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FE4" w:rsidRPr="0099586F" w:rsidRDefault="00D51FE4" w:rsidP="00582851">
      <w:pPr>
        <w:pStyle w:val="Footer"/>
        <w:pBdr>
          <w:bottom w:val="single" w:sz="4" w:space="1" w:color="auto"/>
        </w:pBdr>
        <w:tabs>
          <w:tab w:val="clear" w:pos="4680"/>
          <w:tab w:val="clear" w:pos="9360"/>
        </w:tabs>
        <w:rPr>
          <w:sz w:val="14"/>
        </w:rPr>
      </w:pPr>
      <w:r w:rsidRPr="0099586F">
        <w:rPr>
          <w:i/>
          <w:sz w:val="36"/>
          <w:szCs w:val="44"/>
        </w:rPr>
        <w:t>University of Phoenix Material</w:t>
      </w:r>
      <w:r w:rsidR="003A6680" w:rsidRPr="0099586F">
        <w:rPr>
          <w:sz w:val="14"/>
        </w:rPr>
        <w:tab/>
      </w:r>
      <w:r w:rsidR="003A6680" w:rsidRPr="0099586F">
        <w:rPr>
          <w:sz w:val="14"/>
        </w:rPr>
        <w:tab/>
      </w:r>
    </w:p>
    <w:p w:rsidR="003A6680" w:rsidRDefault="003A6680" w:rsidP="001B46D6"/>
    <w:p w:rsidR="00F76C1A" w:rsidRPr="00552981" w:rsidRDefault="006327B5" w:rsidP="00F65D17">
      <w:pPr>
        <w:pStyle w:val="Title"/>
        <w:rPr>
          <w:lang w:val="en-US"/>
        </w:rPr>
      </w:pPr>
      <w:r>
        <w:rPr>
          <w:lang w:val="en-US"/>
        </w:rPr>
        <w:t>Balanced Scorecard Template</w:t>
      </w:r>
    </w:p>
    <w:p w:rsidR="006327B5" w:rsidRDefault="006327B5" w:rsidP="006327B5"/>
    <w:p w:rsidR="00622B4B" w:rsidRPr="00622B4B" w:rsidRDefault="00622B4B" w:rsidP="00622B4B">
      <w:pPr>
        <w:pStyle w:val="Heading1"/>
        <w:rPr>
          <w:rFonts w:cs="Arial"/>
          <w:b w:val="0"/>
          <w:i w:val="0"/>
          <w:sz w:val="20"/>
          <w:lang w:val="en-US"/>
        </w:rPr>
      </w:pPr>
      <w:r w:rsidRPr="00622B4B">
        <w:rPr>
          <w:rFonts w:cs="Arial"/>
          <w:b w:val="0"/>
          <w:sz w:val="20"/>
          <w:lang w:val="en-US"/>
        </w:rPr>
        <w:t>Note:</w:t>
      </w:r>
      <w:r w:rsidRPr="00622B4B">
        <w:rPr>
          <w:rFonts w:cs="Arial"/>
          <w:b w:val="0"/>
          <w:i w:val="0"/>
          <w:sz w:val="20"/>
          <w:lang w:val="en-US"/>
        </w:rPr>
        <w:t xml:space="preserve"> </w:t>
      </w:r>
      <w:r w:rsidRPr="00622B4B">
        <w:rPr>
          <w:rFonts w:cs="Arial"/>
          <w:b w:val="0"/>
          <w:i w:val="0"/>
          <w:color w:val="151B26"/>
          <w:sz w:val="20"/>
          <w:shd w:val="clear" w:color="auto" w:fill="FFFFFF"/>
        </w:rPr>
        <w:t xml:space="preserve">Hoosier Media is to be used </w:t>
      </w:r>
      <w:r>
        <w:rPr>
          <w:rFonts w:cs="Arial"/>
          <w:b w:val="0"/>
          <w:i w:val="0"/>
          <w:color w:val="151B26"/>
          <w:sz w:val="20"/>
          <w:shd w:val="clear" w:color="auto" w:fill="FFFFFF"/>
          <w:lang w:val="en-US"/>
        </w:rPr>
        <w:t xml:space="preserve">as a resource </w:t>
      </w:r>
      <w:r>
        <w:rPr>
          <w:rFonts w:cs="Arial"/>
          <w:b w:val="0"/>
          <w:i w:val="0"/>
          <w:color w:val="151B26"/>
          <w:sz w:val="20"/>
          <w:shd w:val="clear" w:color="auto" w:fill="FFFFFF"/>
        </w:rPr>
        <w:t>for this</w:t>
      </w:r>
      <w:r w:rsidRPr="00622B4B">
        <w:rPr>
          <w:rFonts w:cs="Arial"/>
          <w:b w:val="0"/>
          <w:i w:val="0"/>
          <w:color w:val="151B26"/>
          <w:sz w:val="20"/>
          <w:shd w:val="clear" w:color="auto" w:fill="FFFFFF"/>
        </w:rPr>
        <w:t xml:space="preserve"> Week 3 assignment as a carryover from Week 2</w:t>
      </w:r>
      <w:r>
        <w:rPr>
          <w:rFonts w:cs="Arial"/>
          <w:b w:val="0"/>
          <w:i w:val="0"/>
          <w:color w:val="151B26"/>
          <w:sz w:val="20"/>
          <w:shd w:val="clear" w:color="auto" w:fill="FFFFFF"/>
          <w:lang w:val="en-US"/>
        </w:rPr>
        <w:t>.</w:t>
      </w:r>
    </w:p>
    <w:p w:rsidR="00622B4B" w:rsidRDefault="00622B4B" w:rsidP="006327B5">
      <w:pPr>
        <w:pStyle w:val="Heading1"/>
        <w:rPr>
          <w:lang w:val="en-US"/>
        </w:rPr>
      </w:pPr>
    </w:p>
    <w:p w:rsidR="006327B5" w:rsidRPr="007E16CE" w:rsidRDefault="006327B5" w:rsidP="006327B5">
      <w:pPr>
        <w:pStyle w:val="Heading1"/>
      </w:pPr>
      <w:r>
        <w:rPr>
          <w:lang w:val="en-US"/>
        </w:rPr>
        <w:t>Background</w:t>
      </w:r>
    </w:p>
    <w:p w:rsidR="006327B5" w:rsidRDefault="006327B5" w:rsidP="006327B5">
      <w:pPr>
        <w:pStyle w:val="Heading2"/>
        <w:rPr>
          <w:lang w:val="en-US"/>
        </w:rPr>
      </w:pPr>
    </w:p>
    <w:p w:rsidR="00FD0C0B" w:rsidRDefault="006327B5" w:rsidP="001B46D6">
      <w:r>
        <w:t xml:space="preserve">Strategic objectives are </w:t>
      </w:r>
      <w:r w:rsidR="00622B4B">
        <w:t xml:space="preserve">a </w:t>
      </w:r>
      <w:r>
        <w:t>measure of atta</w:t>
      </w:r>
      <w:r w:rsidR="00763C3F">
        <w:t xml:space="preserve">ining your vision and mission. </w:t>
      </w:r>
      <w:r>
        <w:t>They reflect the vision, miss</w:t>
      </w:r>
      <w:r w:rsidR="00F96E7F">
        <w:t>ion, and values of the business</w:t>
      </w:r>
      <w:r w:rsidR="00763C3F">
        <w:t xml:space="preserve">, </w:t>
      </w:r>
      <w:r>
        <w:t xml:space="preserve">as well as the outcomes of the </w:t>
      </w:r>
      <w:proofErr w:type="spellStart"/>
      <w:r>
        <w:t>intenral</w:t>
      </w:r>
      <w:proofErr w:type="spellEnd"/>
      <w:r>
        <w:t xml:space="preserve"> and external environmental analysis.</w:t>
      </w:r>
    </w:p>
    <w:p w:rsidR="006327B5" w:rsidRDefault="006327B5" w:rsidP="001B46D6"/>
    <w:p w:rsidR="00F76C1A" w:rsidRPr="007E16CE" w:rsidRDefault="006327B5" w:rsidP="007E16CE">
      <w:pPr>
        <w:pStyle w:val="Heading1"/>
      </w:pPr>
      <w:r>
        <w:rPr>
          <w:lang w:val="en-US"/>
        </w:rPr>
        <w:t>Scorecard Areas</w:t>
      </w:r>
    </w:p>
    <w:p w:rsidR="00552981" w:rsidRDefault="00552981" w:rsidP="007E16CE">
      <w:pPr>
        <w:pStyle w:val="Heading2"/>
        <w:rPr>
          <w:lang w:val="en-US"/>
        </w:rPr>
      </w:pPr>
    </w:p>
    <w:p w:rsidR="006327B5" w:rsidRDefault="006327B5" w:rsidP="006327B5">
      <w:pPr>
        <w:rPr>
          <w:lang w:eastAsia="x-none"/>
        </w:rPr>
      </w:pPr>
      <w:r w:rsidRPr="006327B5">
        <w:rPr>
          <w:b/>
          <w:lang w:eastAsia="x-none"/>
        </w:rPr>
        <w:t>Develop</w:t>
      </w:r>
      <w:r>
        <w:rPr>
          <w:lang w:eastAsia="x-none"/>
        </w:rPr>
        <w:t xml:space="preserve"> at least three strategic objectives for each of the four balanced scorecard areas.</w:t>
      </w:r>
    </w:p>
    <w:p w:rsidR="006327B5" w:rsidRDefault="006327B5" w:rsidP="006327B5">
      <w:pPr>
        <w:rPr>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Tr="000E6880">
        <w:trPr>
          <w:trHeight w:val="309"/>
        </w:trPr>
        <w:tc>
          <w:tcPr>
            <w:tcW w:w="3204"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t>Financial Objectives</w:t>
            </w:r>
          </w:p>
        </w:tc>
        <w:tc>
          <w:tcPr>
            <w:tcW w:w="3203"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t>Measures</w:t>
            </w:r>
          </w:p>
        </w:tc>
        <w:tc>
          <w:tcPr>
            <w:tcW w:w="3200"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t>Targets</w:t>
            </w:r>
          </w:p>
        </w:tc>
      </w:tr>
      <w:tr w:rsidR="006327B5" w:rsidTr="000E6880">
        <w:trPr>
          <w:trHeight w:val="726"/>
        </w:trPr>
        <w:tc>
          <w:tcPr>
            <w:tcW w:w="3204" w:type="dxa"/>
            <w:shd w:val="clear" w:color="auto" w:fill="FFFFFF"/>
            <w:tcMar>
              <w:top w:w="86" w:type="dxa"/>
              <w:left w:w="115" w:type="dxa"/>
              <w:bottom w:w="86" w:type="dxa"/>
              <w:right w:w="115" w:type="dxa"/>
            </w:tcMar>
          </w:tcPr>
          <w:p w:rsidR="006327B5" w:rsidRDefault="00406422" w:rsidP="006327B5">
            <w:pPr>
              <w:rPr>
                <w:lang w:eastAsia="x-none"/>
              </w:rPr>
            </w:pPr>
            <w:r>
              <w:rPr>
                <w:lang w:eastAsia="x-none"/>
              </w:rPr>
              <w:t xml:space="preserve">Improve the </w:t>
            </w:r>
            <w:proofErr w:type="spellStart"/>
            <w:r>
              <w:rPr>
                <w:lang w:eastAsia="x-none"/>
              </w:rPr>
              <w:t>compettititve</w:t>
            </w:r>
            <w:proofErr w:type="spellEnd"/>
            <w:r>
              <w:rPr>
                <w:lang w:eastAsia="x-none"/>
              </w:rPr>
              <w:t xml:space="preserve"> </w:t>
            </w:r>
            <w:proofErr w:type="spellStart"/>
            <w:r>
              <w:rPr>
                <w:lang w:eastAsia="x-none"/>
              </w:rPr>
              <w:t>poition</w:t>
            </w:r>
            <w:proofErr w:type="spellEnd"/>
            <w:r>
              <w:rPr>
                <w:lang w:eastAsia="x-none"/>
              </w:rPr>
              <w:t xml:space="preserve"> of the organization in the market</w:t>
            </w:r>
          </w:p>
        </w:tc>
        <w:tc>
          <w:tcPr>
            <w:tcW w:w="3203" w:type="dxa"/>
            <w:shd w:val="clear" w:color="auto" w:fill="FFFFFF"/>
            <w:tcMar>
              <w:top w:w="86" w:type="dxa"/>
              <w:left w:w="115" w:type="dxa"/>
              <w:bottom w:w="86" w:type="dxa"/>
              <w:right w:w="115" w:type="dxa"/>
            </w:tcMar>
          </w:tcPr>
          <w:p w:rsidR="006327B5" w:rsidRDefault="00406422" w:rsidP="00406422">
            <w:pPr>
              <w:rPr>
                <w:lang w:eastAsia="x-none"/>
              </w:rPr>
            </w:pPr>
            <w:r>
              <w:rPr>
                <w:lang w:eastAsia="x-none"/>
              </w:rPr>
              <w:t xml:space="preserve">Economic Value: having a competitive edge over the </w:t>
            </w:r>
            <w:proofErr w:type="spellStart"/>
            <w:r>
              <w:rPr>
                <w:lang w:eastAsia="x-none"/>
              </w:rPr>
              <w:t>compettitors</w:t>
            </w:r>
            <w:proofErr w:type="spellEnd"/>
            <w:r>
              <w:rPr>
                <w:lang w:eastAsia="x-none"/>
              </w:rPr>
              <w:t xml:space="preserve"> will increase the firm’s number of customers</w:t>
            </w:r>
          </w:p>
        </w:tc>
        <w:tc>
          <w:tcPr>
            <w:tcW w:w="3200" w:type="dxa"/>
            <w:shd w:val="clear" w:color="auto" w:fill="FFFFFF"/>
            <w:tcMar>
              <w:top w:w="86" w:type="dxa"/>
              <w:left w:w="115" w:type="dxa"/>
              <w:bottom w:w="86" w:type="dxa"/>
              <w:right w:w="115" w:type="dxa"/>
            </w:tcMar>
          </w:tcPr>
          <w:p w:rsidR="006327B5" w:rsidRDefault="00406422" w:rsidP="00406422">
            <w:pPr>
              <w:rPr>
                <w:lang w:eastAsia="x-none"/>
              </w:rPr>
            </w:pPr>
            <w:r>
              <w:rPr>
                <w:lang w:eastAsia="x-none"/>
              </w:rPr>
              <w:t xml:space="preserve">Increase in value and product services by 16% in the first year, 28% in the second year and 49% in the third. </w:t>
            </w:r>
          </w:p>
        </w:tc>
      </w:tr>
      <w:tr w:rsidR="00406422" w:rsidTr="000E6880">
        <w:trPr>
          <w:trHeight w:val="680"/>
        </w:trPr>
        <w:tc>
          <w:tcPr>
            <w:tcW w:w="3204" w:type="dxa"/>
            <w:shd w:val="clear" w:color="auto" w:fill="FFFFFF"/>
            <w:tcMar>
              <w:top w:w="86" w:type="dxa"/>
              <w:left w:w="115" w:type="dxa"/>
              <w:bottom w:w="86" w:type="dxa"/>
              <w:right w:w="115" w:type="dxa"/>
            </w:tcMar>
          </w:tcPr>
          <w:p w:rsidR="00406422" w:rsidRDefault="00406422" w:rsidP="007D6C63">
            <w:pPr>
              <w:spacing w:line="276" w:lineRule="auto"/>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Increase the Profitability of the business. </w:t>
            </w:r>
          </w:p>
        </w:tc>
        <w:tc>
          <w:tcPr>
            <w:tcW w:w="3203" w:type="dxa"/>
            <w:shd w:val="clear" w:color="auto" w:fill="FFFFFF"/>
            <w:tcMar>
              <w:top w:w="86" w:type="dxa"/>
              <w:left w:w="115" w:type="dxa"/>
              <w:bottom w:w="86" w:type="dxa"/>
              <w:right w:w="115" w:type="dxa"/>
            </w:tcMar>
          </w:tcPr>
          <w:p w:rsidR="00406422" w:rsidRDefault="00406422" w:rsidP="007D6C63">
            <w:pPr>
              <w:spacing w:line="276" w:lineRule="auto"/>
              <w:rPr>
                <w:rFonts w:ascii="Times New Roman" w:hAnsi="Times New Roman" w:cs="Times New Roman"/>
                <w:sz w:val="24"/>
                <w:szCs w:val="24"/>
                <w:lang w:eastAsia="x-none"/>
              </w:rPr>
            </w:pPr>
            <w:r>
              <w:rPr>
                <w:rFonts w:ascii="Times New Roman" w:hAnsi="Times New Roman" w:cs="Times New Roman"/>
                <w:sz w:val="24"/>
                <w:szCs w:val="24"/>
                <w:lang w:eastAsia="x-none"/>
              </w:rPr>
              <w:t>Market Value and Shares. An increase in both means an increase in revenues and profits.</w:t>
            </w:r>
          </w:p>
        </w:tc>
        <w:tc>
          <w:tcPr>
            <w:tcW w:w="3200" w:type="dxa"/>
            <w:shd w:val="clear" w:color="auto" w:fill="FFFFFF"/>
            <w:tcMar>
              <w:top w:w="86" w:type="dxa"/>
              <w:left w:w="115" w:type="dxa"/>
              <w:bottom w:w="86" w:type="dxa"/>
              <w:right w:w="115" w:type="dxa"/>
            </w:tcMar>
          </w:tcPr>
          <w:p w:rsidR="00406422" w:rsidRDefault="00406422" w:rsidP="007D6C63">
            <w:pPr>
              <w:spacing w:line="276" w:lineRule="auto"/>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A gradual increase in the market shares. For example </w:t>
            </w:r>
            <w:r>
              <w:rPr>
                <w:rFonts w:ascii="Times New Roman" w:hAnsi="Times New Roman" w:cs="Times New Roman"/>
                <w:sz w:val="24"/>
                <w:szCs w:val="24"/>
                <w:lang w:eastAsia="x-none"/>
              </w:rPr>
              <w:t>8</w:t>
            </w:r>
            <w:r>
              <w:rPr>
                <w:rFonts w:ascii="Times New Roman" w:hAnsi="Times New Roman" w:cs="Times New Roman"/>
                <w:sz w:val="24"/>
                <w:szCs w:val="24"/>
                <w:lang w:eastAsia="x-none"/>
              </w:rPr>
              <w:t xml:space="preserve">% in </w:t>
            </w:r>
            <w:r>
              <w:rPr>
                <w:rFonts w:ascii="Times New Roman" w:hAnsi="Times New Roman" w:cs="Times New Roman"/>
                <w:sz w:val="24"/>
                <w:szCs w:val="24"/>
                <w:lang w:eastAsia="x-none"/>
              </w:rPr>
              <w:t>the first year</w:t>
            </w:r>
            <w:r>
              <w:rPr>
                <w:rFonts w:ascii="Times New Roman" w:hAnsi="Times New Roman" w:cs="Times New Roman"/>
                <w:sz w:val="24"/>
                <w:szCs w:val="24"/>
                <w:lang w:eastAsia="x-none"/>
              </w:rPr>
              <w:t>, 1</w:t>
            </w:r>
            <w:r>
              <w:rPr>
                <w:rFonts w:ascii="Times New Roman" w:hAnsi="Times New Roman" w:cs="Times New Roman"/>
                <w:sz w:val="24"/>
                <w:szCs w:val="24"/>
                <w:lang w:eastAsia="x-none"/>
              </w:rPr>
              <w:t>1</w:t>
            </w:r>
            <w:r>
              <w:rPr>
                <w:rFonts w:ascii="Times New Roman" w:hAnsi="Times New Roman" w:cs="Times New Roman"/>
                <w:sz w:val="24"/>
                <w:szCs w:val="24"/>
                <w:lang w:eastAsia="x-none"/>
              </w:rPr>
              <w:t xml:space="preserve">% in </w:t>
            </w:r>
            <w:r>
              <w:rPr>
                <w:rFonts w:ascii="Times New Roman" w:hAnsi="Times New Roman" w:cs="Times New Roman"/>
                <w:sz w:val="24"/>
                <w:szCs w:val="24"/>
                <w:lang w:eastAsia="x-none"/>
              </w:rPr>
              <w:t>the second and 18</w:t>
            </w:r>
            <w:r>
              <w:rPr>
                <w:rFonts w:ascii="Times New Roman" w:hAnsi="Times New Roman" w:cs="Times New Roman"/>
                <w:sz w:val="24"/>
                <w:szCs w:val="24"/>
                <w:lang w:eastAsia="x-none"/>
              </w:rPr>
              <w:t xml:space="preserve">% in </w:t>
            </w:r>
            <w:r>
              <w:rPr>
                <w:rFonts w:ascii="Times New Roman" w:hAnsi="Times New Roman" w:cs="Times New Roman"/>
                <w:sz w:val="24"/>
                <w:szCs w:val="24"/>
                <w:lang w:eastAsia="x-none"/>
              </w:rPr>
              <w:t>the third</w:t>
            </w:r>
            <w:r>
              <w:rPr>
                <w:rFonts w:ascii="Times New Roman" w:hAnsi="Times New Roman" w:cs="Times New Roman"/>
                <w:sz w:val="24"/>
                <w:szCs w:val="24"/>
                <w:lang w:eastAsia="x-none"/>
              </w:rPr>
              <w:t>.</w:t>
            </w:r>
          </w:p>
        </w:tc>
      </w:tr>
      <w:tr w:rsidR="00406422" w:rsidTr="000E6880">
        <w:trPr>
          <w:trHeight w:val="771"/>
        </w:trPr>
        <w:tc>
          <w:tcPr>
            <w:tcW w:w="3204" w:type="dxa"/>
            <w:shd w:val="clear" w:color="auto" w:fill="FFFFFF"/>
            <w:tcMar>
              <w:top w:w="86" w:type="dxa"/>
              <w:left w:w="115" w:type="dxa"/>
              <w:bottom w:w="86" w:type="dxa"/>
              <w:right w:w="115" w:type="dxa"/>
            </w:tcMar>
          </w:tcPr>
          <w:p w:rsidR="00406422" w:rsidRDefault="00406422" w:rsidP="007D6C63">
            <w:pPr>
              <w:spacing w:line="276" w:lineRule="auto"/>
              <w:rPr>
                <w:rFonts w:ascii="Times New Roman" w:hAnsi="Times New Roman" w:cs="Times New Roman"/>
                <w:sz w:val="24"/>
                <w:szCs w:val="24"/>
                <w:lang w:eastAsia="x-none"/>
              </w:rPr>
            </w:pPr>
            <w:r>
              <w:rPr>
                <w:rFonts w:ascii="Times New Roman" w:hAnsi="Times New Roman" w:cs="Times New Roman"/>
                <w:sz w:val="24"/>
                <w:szCs w:val="24"/>
                <w:lang w:eastAsia="x-none"/>
              </w:rPr>
              <w:t>Increase revenues and reduce costs</w:t>
            </w:r>
          </w:p>
        </w:tc>
        <w:tc>
          <w:tcPr>
            <w:tcW w:w="3203" w:type="dxa"/>
            <w:shd w:val="clear" w:color="auto" w:fill="FFFFFF"/>
            <w:tcMar>
              <w:top w:w="86" w:type="dxa"/>
              <w:left w:w="115" w:type="dxa"/>
              <w:bottom w:w="86" w:type="dxa"/>
              <w:right w:w="115" w:type="dxa"/>
            </w:tcMar>
          </w:tcPr>
          <w:p w:rsidR="00406422" w:rsidRDefault="00406422" w:rsidP="007D6C63">
            <w:pPr>
              <w:spacing w:line="276" w:lineRule="auto"/>
              <w:rPr>
                <w:rFonts w:ascii="Times New Roman" w:hAnsi="Times New Roman" w:cs="Times New Roman"/>
                <w:sz w:val="24"/>
                <w:szCs w:val="24"/>
                <w:lang w:eastAsia="x-none"/>
              </w:rPr>
            </w:pPr>
            <w:r>
              <w:rPr>
                <w:rFonts w:ascii="Times New Roman" w:hAnsi="Times New Roman" w:cs="Times New Roman"/>
                <w:sz w:val="24"/>
                <w:szCs w:val="24"/>
                <w:lang w:eastAsia="x-none"/>
              </w:rPr>
              <w:t>Total Costs and Expenses. The costs of production must decrease.</w:t>
            </w:r>
          </w:p>
        </w:tc>
        <w:tc>
          <w:tcPr>
            <w:tcW w:w="3200" w:type="dxa"/>
            <w:shd w:val="clear" w:color="auto" w:fill="FFFFFF"/>
            <w:tcMar>
              <w:top w:w="86" w:type="dxa"/>
              <w:left w:w="115" w:type="dxa"/>
              <w:bottom w:w="86" w:type="dxa"/>
              <w:right w:w="115" w:type="dxa"/>
            </w:tcMar>
          </w:tcPr>
          <w:p w:rsidR="00406422" w:rsidRDefault="00406422" w:rsidP="007D6C63">
            <w:pPr>
              <w:spacing w:line="276" w:lineRule="auto"/>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Decreasing operating expense ratios, </w:t>
            </w:r>
            <w:r>
              <w:rPr>
                <w:rFonts w:ascii="Times New Roman" w:hAnsi="Times New Roman" w:cs="Times New Roman"/>
                <w:sz w:val="24"/>
                <w:szCs w:val="24"/>
                <w:lang w:eastAsia="x-none"/>
              </w:rPr>
              <w:t>for example 72</w:t>
            </w:r>
            <w:r>
              <w:rPr>
                <w:rFonts w:ascii="Times New Roman" w:hAnsi="Times New Roman" w:cs="Times New Roman"/>
                <w:sz w:val="24"/>
                <w:szCs w:val="24"/>
                <w:lang w:eastAsia="x-none"/>
              </w:rPr>
              <w:t xml:space="preserve">% </w:t>
            </w:r>
            <w:r>
              <w:rPr>
                <w:rFonts w:ascii="Times New Roman" w:hAnsi="Times New Roman" w:cs="Times New Roman"/>
                <w:sz w:val="24"/>
                <w:szCs w:val="24"/>
                <w:lang w:eastAsia="x-none"/>
              </w:rPr>
              <w:t>in the first year, 60</w:t>
            </w:r>
            <w:r>
              <w:rPr>
                <w:rFonts w:ascii="Times New Roman" w:hAnsi="Times New Roman" w:cs="Times New Roman"/>
                <w:sz w:val="24"/>
                <w:szCs w:val="24"/>
                <w:lang w:eastAsia="x-none"/>
              </w:rPr>
              <w:t xml:space="preserve">% in </w:t>
            </w:r>
            <w:r>
              <w:rPr>
                <w:rFonts w:ascii="Times New Roman" w:hAnsi="Times New Roman" w:cs="Times New Roman"/>
                <w:sz w:val="24"/>
                <w:szCs w:val="24"/>
                <w:lang w:eastAsia="x-none"/>
              </w:rPr>
              <w:t>the second and 67</w:t>
            </w:r>
            <w:r>
              <w:rPr>
                <w:rFonts w:ascii="Times New Roman" w:hAnsi="Times New Roman" w:cs="Times New Roman"/>
                <w:sz w:val="24"/>
                <w:szCs w:val="24"/>
                <w:lang w:eastAsia="x-none"/>
              </w:rPr>
              <w:t xml:space="preserve">% in </w:t>
            </w:r>
            <w:r>
              <w:rPr>
                <w:rFonts w:ascii="Times New Roman" w:hAnsi="Times New Roman" w:cs="Times New Roman"/>
                <w:sz w:val="24"/>
                <w:szCs w:val="24"/>
                <w:lang w:eastAsia="x-none"/>
              </w:rPr>
              <w:t>the third year</w:t>
            </w:r>
            <w:r>
              <w:rPr>
                <w:rFonts w:ascii="Times New Roman" w:hAnsi="Times New Roman" w:cs="Times New Roman"/>
                <w:sz w:val="24"/>
                <w:szCs w:val="24"/>
                <w:lang w:eastAsia="x-none"/>
              </w:rPr>
              <w:t>.</w:t>
            </w:r>
          </w:p>
        </w:tc>
      </w:tr>
    </w:tbl>
    <w:p w:rsidR="006327B5" w:rsidRDefault="006327B5" w:rsidP="006327B5">
      <w:pPr>
        <w:rPr>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Tr="000E6880">
        <w:trPr>
          <w:trHeight w:val="309"/>
        </w:trPr>
        <w:tc>
          <w:tcPr>
            <w:tcW w:w="3204"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t>Customers Objectives</w:t>
            </w:r>
          </w:p>
        </w:tc>
        <w:tc>
          <w:tcPr>
            <w:tcW w:w="3203"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t>Measures</w:t>
            </w:r>
          </w:p>
        </w:tc>
        <w:tc>
          <w:tcPr>
            <w:tcW w:w="3200"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t>Targets</w:t>
            </w:r>
          </w:p>
        </w:tc>
      </w:tr>
      <w:tr w:rsidR="006327B5" w:rsidTr="000E6880">
        <w:trPr>
          <w:trHeight w:val="726"/>
        </w:trPr>
        <w:tc>
          <w:tcPr>
            <w:tcW w:w="3204"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Increase in customer value</w:t>
            </w:r>
          </w:p>
        </w:tc>
        <w:tc>
          <w:tcPr>
            <w:tcW w:w="3203" w:type="dxa"/>
            <w:shd w:val="clear" w:color="auto" w:fill="FFFFFF"/>
            <w:tcMar>
              <w:top w:w="86" w:type="dxa"/>
              <w:left w:w="115" w:type="dxa"/>
              <w:bottom w:w="86" w:type="dxa"/>
              <w:right w:w="115" w:type="dxa"/>
            </w:tcMar>
          </w:tcPr>
          <w:p w:rsidR="006327B5" w:rsidRDefault="00194270" w:rsidP="00194270">
            <w:pPr>
              <w:rPr>
                <w:lang w:eastAsia="x-none"/>
              </w:rPr>
            </w:pPr>
            <w:r>
              <w:rPr>
                <w:lang w:eastAsia="x-none"/>
              </w:rPr>
              <w:t>Positive feedback from the customers</w:t>
            </w:r>
          </w:p>
        </w:tc>
        <w:tc>
          <w:tcPr>
            <w:tcW w:w="3200"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 xml:space="preserve">An improved number of satisfied customers </w:t>
            </w:r>
            <w:r w:rsidR="00406422">
              <w:rPr>
                <w:lang w:eastAsia="x-none"/>
              </w:rPr>
              <w:t xml:space="preserve">according to surveys </w:t>
            </w:r>
            <w:r>
              <w:rPr>
                <w:lang w:eastAsia="x-none"/>
              </w:rPr>
              <w:t>and an improvement in reviews.</w:t>
            </w:r>
          </w:p>
        </w:tc>
      </w:tr>
      <w:tr w:rsidR="006327B5" w:rsidTr="000E6880">
        <w:trPr>
          <w:trHeight w:val="680"/>
        </w:trPr>
        <w:tc>
          <w:tcPr>
            <w:tcW w:w="3204"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Increase in customer retention</w:t>
            </w:r>
          </w:p>
        </w:tc>
        <w:tc>
          <w:tcPr>
            <w:tcW w:w="3203" w:type="dxa"/>
            <w:shd w:val="clear" w:color="auto" w:fill="FFFFFF"/>
            <w:tcMar>
              <w:top w:w="86" w:type="dxa"/>
              <w:left w:w="115" w:type="dxa"/>
              <w:bottom w:w="86" w:type="dxa"/>
              <w:right w:w="115" w:type="dxa"/>
            </w:tcMar>
          </w:tcPr>
          <w:p w:rsidR="006327B5" w:rsidRDefault="00194270" w:rsidP="00194270">
            <w:pPr>
              <w:rPr>
                <w:lang w:eastAsia="x-none"/>
              </w:rPr>
            </w:pPr>
            <w:r>
              <w:rPr>
                <w:lang w:eastAsia="x-none"/>
              </w:rPr>
              <w:t>Improved rating in the level of awareness of the organization’s brand</w:t>
            </w:r>
          </w:p>
        </w:tc>
        <w:tc>
          <w:tcPr>
            <w:tcW w:w="3200"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Gradual increase in the client circle rate per year</w:t>
            </w:r>
          </w:p>
        </w:tc>
      </w:tr>
      <w:tr w:rsidR="006327B5" w:rsidTr="000E6880">
        <w:trPr>
          <w:trHeight w:val="771"/>
        </w:trPr>
        <w:tc>
          <w:tcPr>
            <w:tcW w:w="3204" w:type="dxa"/>
            <w:shd w:val="clear" w:color="auto" w:fill="FFFFFF"/>
            <w:tcMar>
              <w:top w:w="86" w:type="dxa"/>
              <w:left w:w="115" w:type="dxa"/>
              <w:bottom w:w="86" w:type="dxa"/>
              <w:right w:w="115" w:type="dxa"/>
            </w:tcMar>
          </w:tcPr>
          <w:p w:rsidR="006327B5" w:rsidRDefault="00406422" w:rsidP="000E6880">
            <w:pPr>
              <w:rPr>
                <w:lang w:eastAsia="x-none"/>
              </w:rPr>
            </w:pPr>
            <w:r>
              <w:rPr>
                <w:lang w:eastAsia="x-none"/>
              </w:rPr>
              <w:t>Entice new customers</w:t>
            </w:r>
          </w:p>
        </w:tc>
        <w:tc>
          <w:tcPr>
            <w:tcW w:w="3203" w:type="dxa"/>
            <w:shd w:val="clear" w:color="auto" w:fill="FFFFFF"/>
            <w:tcMar>
              <w:top w:w="86" w:type="dxa"/>
              <w:left w:w="115" w:type="dxa"/>
              <w:bottom w:w="86" w:type="dxa"/>
              <w:right w:w="115" w:type="dxa"/>
            </w:tcMar>
          </w:tcPr>
          <w:p w:rsidR="006327B5" w:rsidRDefault="00406422" w:rsidP="00406422">
            <w:pPr>
              <w:rPr>
                <w:lang w:eastAsia="x-none"/>
              </w:rPr>
            </w:pPr>
            <w:r>
              <w:rPr>
                <w:lang w:eastAsia="x-none"/>
              </w:rPr>
              <w:t>Improved rate of product consumption</w:t>
            </w:r>
          </w:p>
        </w:tc>
        <w:tc>
          <w:tcPr>
            <w:tcW w:w="3200" w:type="dxa"/>
            <w:shd w:val="clear" w:color="auto" w:fill="FFFFFF"/>
            <w:tcMar>
              <w:top w:w="86" w:type="dxa"/>
              <w:left w:w="115" w:type="dxa"/>
              <w:bottom w:w="86" w:type="dxa"/>
              <w:right w:w="115" w:type="dxa"/>
            </w:tcMar>
          </w:tcPr>
          <w:p w:rsidR="006327B5" w:rsidRDefault="00406422" w:rsidP="00406422">
            <w:pPr>
              <w:rPr>
                <w:lang w:eastAsia="x-none"/>
              </w:rPr>
            </w:pPr>
            <w:r>
              <w:rPr>
                <w:lang w:eastAsia="x-none"/>
              </w:rPr>
              <w:t>An increase in the number and frequency of consumer base, for example, 20%. 28%, 36% in the year 1, 2, and 3 respectively.</w:t>
            </w:r>
          </w:p>
        </w:tc>
      </w:tr>
    </w:tbl>
    <w:p w:rsidR="006327B5" w:rsidRDefault="006327B5" w:rsidP="006327B5">
      <w:pPr>
        <w:rPr>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Tr="000E6880">
        <w:trPr>
          <w:trHeight w:val="309"/>
        </w:trPr>
        <w:tc>
          <w:tcPr>
            <w:tcW w:w="3204"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lastRenderedPageBreak/>
              <w:t>Internal Business Process Objectives</w:t>
            </w:r>
          </w:p>
        </w:tc>
        <w:tc>
          <w:tcPr>
            <w:tcW w:w="3203"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t>Measures</w:t>
            </w:r>
          </w:p>
        </w:tc>
        <w:tc>
          <w:tcPr>
            <w:tcW w:w="3200"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t>Targets</w:t>
            </w:r>
          </w:p>
        </w:tc>
      </w:tr>
      <w:tr w:rsidR="006327B5" w:rsidTr="000E6880">
        <w:trPr>
          <w:trHeight w:val="726"/>
        </w:trPr>
        <w:tc>
          <w:tcPr>
            <w:tcW w:w="3204"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 xml:space="preserve">Improve process performance </w:t>
            </w:r>
          </w:p>
        </w:tc>
        <w:tc>
          <w:tcPr>
            <w:tcW w:w="3203"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Improved capability of the firm to operate along the required standards</w:t>
            </w:r>
          </w:p>
        </w:tc>
        <w:tc>
          <w:tcPr>
            <w:tcW w:w="3200"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A progressive increase in the rate of successfully competed specialized services per year.</w:t>
            </w:r>
          </w:p>
        </w:tc>
      </w:tr>
      <w:tr w:rsidR="006327B5" w:rsidTr="000E6880">
        <w:trPr>
          <w:trHeight w:val="680"/>
        </w:trPr>
        <w:tc>
          <w:tcPr>
            <w:tcW w:w="3204"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 xml:space="preserve">Increase reliability levels </w:t>
            </w:r>
          </w:p>
        </w:tc>
        <w:tc>
          <w:tcPr>
            <w:tcW w:w="3203"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Provision of reliable customer services</w:t>
            </w:r>
          </w:p>
        </w:tc>
        <w:tc>
          <w:tcPr>
            <w:tcW w:w="3200"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A progressive increase in the quality of services and a higher rating of the services by the customers</w:t>
            </w:r>
          </w:p>
        </w:tc>
      </w:tr>
      <w:tr w:rsidR="006327B5" w:rsidTr="000E6880">
        <w:trPr>
          <w:trHeight w:val="771"/>
        </w:trPr>
        <w:tc>
          <w:tcPr>
            <w:tcW w:w="3204"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Improve communication</w:t>
            </w:r>
          </w:p>
        </w:tc>
        <w:tc>
          <w:tcPr>
            <w:tcW w:w="3203" w:type="dxa"/>
            <w:shd w:val="clear" w:color="auto" w:fill="FFFFFF"/>
            <w:tcMar>
              <w:top w:w="86" w:type="dxa"/>
              <w:left w:w="115" w:type="dxa"/>
              <w:bottom w:w="86" w:type="dxa"/>
              <w:right w:w="115" w:type="dxa"/>
            </w:tcMar>
          </w:tcPr>
          <w:p w:rsidR="006327B5" w:rsidRDefault="00194270" w:rsidP="00194270">
            <w:pPr>
              <w:rPr>
                <w:lang w:eastAsia="x-none"/>
              </w:rPr>
            </w:pPr>
            <w:r>
              <w:rPr>
                <w:lang w:eastAsia="x-none"/>
              </w:rPr>
              <w:t>Effective communication among employees, and also with the customers</w:t>
            </w:r>
          </w:p>
        </w:tc>
        <w:tc>
          <w:tcPr>
            <w:tcW w:w="3200" w:type="dxa"/>
            <w:shd w:val="clear" w:color="auto" w:fill="FFFFFF"/>
            <w:tcMar>
              <w:top w:w="86" w:type="dxa"/>
              <w:left w:w="115" w:type="dxa"/>
              <w:bottom w:w="86" w:type="dxa"/>
              <w:right w:w="115" w:type="dxa"/>
            </w:tcMar>
          </w:tcPr>
          <w:p w:rsidR="006327B5" w:rsidRDefault="00194270" w:rsidP="000E6880">
            <w:pPr>
              <w:rPr>
                <w:lang w:eastAsia="x-none"/>
              </w:rPr>
            </w:pPr>
            <w:r>
              <w:rPr>
                <w:lang w:eastAsia="x-none"/>
              </w:rPr>
              <w:t>Improved channels of communication and a reduction in erroneous tasks</w:t>
            </w:r>
          </w:p>
        </w:tc>
      </w:tr>
    </w:tbl>
    <w:p w:rsidR="006327B5" w:rsidRDefault="006327B5" w:rsidP="006327B5">
      <w:pPr>
        <w:rPr>
          <w:b/>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Tr="000E6880">
        <w:trPr>
          <w:trHeight w:val="309"/>
        </w:trPr>
        <w:tc>
          <w:tcPr>
            <w:tcW w:w="3204"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t>Learning and Growth Objectives</w:t>
            </w:r>
          </w:p>
        </w:tc>
        <w:tc>
          <w:tcPr>
            <w:tcW w:w="3203"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t>Measures</w:t>
            </w:r>
          </w:p>
        </w:tc>
        <w:tc>
          <w:tcPr>
            <w:tcW w:w="3200" w:type="dxa"/>
            <w:shd w:val="clear" w:color="auto" w:fill="BFBFBF"/>
            <w:tcMar>
              <w:top w:w="86" w:type="dxa"/>
              <w:left w:w="115" w:type="dxa"/>
              <w:bottom w:w="86" w:type="dxa"/>
              <w:right w:w="115" w:type="dxa"/>
            </w:tcMar>
          </w:tcPr>
          <w:p w:rsidR="006327B5" w:rsidRPr="000E6880" w:rsidRDefault="006327B5" w:rsidP="000E6880">
            <w:pPr>
              <w:jc w:val="center"/>
              <w:rPr>
                <w:b/>
                <w:lang w:eastAsia="x-none"/>
              </w:rPr>
            </w:pPr>
            <w:r w:rsidRPr="000E6880">
              <w:rPr>
                <w:b/>
                <w:lang w:eastAsia="x-none"/>
              </w:rPr>
              <w:t>Targets</w:t>
            </w:r>
          </w:p>
        </w:tc>
      </w:tr>
      <w:tr w:rsidR="006327B5" w:rsidTr="000E6880">
        <w:trPr>
          <w:trHeight w:val="726"/>
        </w:trPr>
        <w:tc>
          <w:tcPr>
            <w:tcW w:w="3204" w:type="dxa"/>
            <w:shd w:val="clear" w:color="auto" w:fill="FFFFFF"/>
            <w:tcMar>
              <w:top w:w="86" w:type="dxa"/>
              <w:left w:w="115" w:type="dxa"/>
              <w:bottom w:w="86" w:type="dxa"/>
              <w:right w:w="115" w:type="dxa"/>
            </w:tcMar>
          </w:tcPr>
          <w:p w:rsidR="006327B5" w:rsidRDefault="0025590F" w:rsidP="000E6880">
            <w:pPr>
              <w:rPr>
                <w:lang w:eastAsia="x-none"/>
              </w:rPr>
            </w:pPr>
            <w:r>
              <w:rPr>
                <w:lang w:eastAsia="x-none"/>
              </w:rPr>
              <w:t>Increase Employee Satisfaction</w:t>
            </w:r>
          </w:p>
        </w:tc>
        <w:tc>
          <w:tcPr>
            <w:tcW w:w="3203" w:type="dxa"/>
            <w:shd w:val="clear" w:color="auto" w:fill="FFFFFF"/>
            <w:tcMar>
              <w:top w:w="86" w:type="dxa"/>
              <w:left w:w="115" w:type="dxa"/>
              <w:bottom w:w="86" w:type="dxa"/>
              <w:right w:w="115" w:type="dxa"/>
            </w:tcMar>
          </w:tcPr>
          <w:p w:rsidR="006327B5" w:rsidRDefault="0025590F" w:rsidP="000E6880">
            <w:pPr>
              <w:rPr>
                <w:lang w:eastAsia="x-none"/>
              </w:rPr>
            </w:pPr>
            <w:r>
              <w:rPr>
                <w:lang w:eastAsia="x-none"/>
              </w:rPr>
              <w:t>Employee customer service skills and their feedback on the company</w:t>
            </w:r>
          </w:p>
        </w:tc>
        <w:tc>
          <w:tcPr>
            <w:tcW w:w="3200" w:type="dxa"/>
            <w:shd w:val="clear" w:color="auto" w:fill="FFFFFF"/>
            <w:tcMar>
              <w:top w:w="86" w:type="dxa"/>
              <w:left w:w="115" w:type="dxa"/>
              <w:bottom w:w="86" w:type="dxa"/>
              <w:right w:w="115" w:type="dxa"/>
            </w:tcMar>
          </w:tcPr>
          <w:p w:rsidR="006327B5" w:rsidRDefault="0025590F" w:rsidP="000E6880">
            <w:pPr>
              <w:rPr>
                <w:lang w:eastAsia="x-none"/>
              </w:rPr>
            </w:pPr>
            <w:r>
              <w:rPr>
                <w:lang w:eastAsia="x-none"/>
              </w:rPr>
              <w:t>Survey conducted on employees should highlight improvements, for example 85%, 92% and 99% improvement rate in the first, second and third year respectively.</w:t>
            </w:r>
          </w:p>
        </w:tc>
      </w:tr>
      <w:tr w:rsidR="006327B5" w:rsidTr="000E6880">
        <w:trPr>
          <w:trHeight w:val="680"/>
        </w:trPr>
        <w:tc>
          <w:tcPr>
            <w:tcW w:w="3204" w:type="dxa"/>
            <w:shd w:val="clear" w:color="auto" w:fill="FFFFFF"/>
            <w:tcMar>
              <w:top w:w="86" w:type="dxa"/>
              <w:left w:w="115" w:type="dxa"/>
              <w:bottom w:w="86" w:type="dxa"/>
              <w:right w:w="115" w:type="dxa"/>
            </w:tcMar>
          </w:tcPr>
          <w:p w:rsidR="006327B5" w:rsidRDefault="0025590F" w:rsidP="000E6880">
            <w:pPr>
              <w:rPr>
                <w:lang w:eastAsia="x-none"/>
              </w:rPr>
            </w:pPr>
            <w:r>
              <w:rPr>
                <w:lang w:eastAsia="x-none"/>
              </w:rPr>
              <w:t>Employee turnover</w:t>
            </w:r>
          </w:p>
        </w:tc>
        <w:tc>
          <w:tcPr>
            <w:tcW w:w="3203" w:type="dxa"/>
            <w:shd w:val="clear" w:color="auto" w:fill="FFFFFF"/>
            <w:tcMar>
              <w:top w:w="86" w:type="dxa"/>
              <w:left w:w="115" w:type="dxa"/>
              <w:bottom w:w="86" w:type="dxa"/>
              <w:right w:w="115" w:type="dxa"/>
            </w:tcMar>
          </w:tcPr>
          <w:p w:rsidR="006327B5" w:rsidRDefault="0025590F" w:rsidP="000E6880">
            <w:pPr>
              <w:rPr>
                <w:lang w:eastAsia="x-none"/>
              </w:rPr>
            </w:pPr>
            <w:r>
              <w:rPr>
                <w:lang w:eastAsia="x-none"/>
              </w:rPr>
              <w:t xml:space="preserve">Hire employees with high morale and provide means for increasing the </w:t>
            </w:r>
            <w:proofErr w:type="spellStart"/>
            <w:r>
              <w:rPr>
                <w:lang w:eastAsia="x-none"/>
              </w:rPr>
              <w:t>evels</w:t>
            </w:r>
            <w:proofErr w:type="spellEnd"/>
            <w:r>
              <w:rPr>
                <w:lang w:eastAsia="x-none"/>
              </w:rPr>
              <w:t xml:space="preserve"> of morale in their employment</w:t>
            </w:r>
          </w:p>
        </w:tc>
        <w:tc>
          <w:tcPr>
            <w:tcW w:w="3200" w:type="dxa"/>
            <w:shd w:val="clear" w:color="auto" w:fill="FFFFFF"/>
            <w:tcMar>
              <w:top w:w="86" w:type="dxa"/>
              <w:left w:w="115" w:type="dxa"/>
              <w:bottom w:w="86" w:type="dxa"/>
              <w:right w:w="115" w:type="dxa"/>
            </w:tcMar>
          </w:tcPr>
          <w:p w:rsidR="006327B5" w:rsidRDefault="0025590F" w:rsidP="000E6880">
            <w:pPr>
              <w:rPr>
                <w:lang w:eastAsia="x-none"/>
              </w:rPr>
            </w:pPr>
            <w:r>
              <w:rPr>
                <w:lang w:eastAsia="x-none"/>
              </w:rPr>
              <w:t xml:space="preserve">A </w:t>
            </w:r>
            <w:proofErr w:type="spellStart"/>
            <w:r>
              <w:rPr>
                <w:lang w:eastAsia="x-none"/>
              </w:rPr>
              <w:t>decsrease</w:t>
            </w:r>
            <w:proofErr w:type="spellEnd"/>
            <w:r>
              <w:rPr>
                <w:lang w:eastAsia="x-none"/>
              </w:rPr>
              <w:t xml:space="preserve"> in the number of employees quitting or firing, </w:t>
            </w:r>
          </w:p>
        </w:tc>
      </w:tr>
      <w:tr w:rsidR="006327B5" w:rsidTr="000E6880">
        <w:trPr>
          <w:trHeight w:val="771"/>
        </w:trPr>
        <w:tc>
          <w:tcPr>
            <w:tcW w:w="3204" w:type="dxa"/>
            <w:shd w:val="clear" w:color="auto" w:fill="FFFFFF"/>
            <w:tcMar>
              <w:top w:w="86" w:type="dxa"/>
              <w:left w:w="115" w:type="dxa"/>
              <w:bottom w:w="86" w:type="dxa"/>
              <w:right w:w="115" w:type="dxa"/>
            </w:tcMar>
          </w:tcPr>
          <w:p w:rsidR="006327B5" w:rsidRDefault="0025590F" w:rsidP="000E6880">
            <w:pPr>
              <w:rPr>
                <w:lang w:eastAsia="x-none"/>
              </w:rPr>
            </w:pPr>
            <w:r>
              <w:rPr>
                <w:lang w:eastAsia="x-none"/>
              </w:rPr>
              <w:t>Employee training</w:t>
            </w:r>
          </w:p>
        </w:tc>
        <w:tc>
          <w:tcPr>
            <w:tcW w:w="3203" w:type="dxa"/>
            <w:shd w:val="clear" w:color="auto" w:fill="FFFFFF"/>
            <w:tcMar>
              <w:top w:w="86" w:type="dxa"/>
              <w:left w:w="115" w:type="dxa"/>
              <w:bottom w:w="86" w:type="dxa"/>
              <w:right w:w="115" w:type="dxa"/>
            </w:tcMar>
          </w:tcPr>
          <w:p w:rsidR="006327B5" w:rsidRDefault="0025590F" w:rsidP="000E6880">
            <w:pPr>
              <w:rPr>
                <w:lang w:eastAsia="x-none"/>
              </w:rPr>
            </w:pPr>
            <w:r>
              <w:rPr>
                <w:lang w:eastAsia="x-none"/>
              </w:rPr>
              <w:t xml:space="preserve">Increase the level and quality of employee training to boost skillset </w:t>
            </w:r>
          </w:p>
        </w:tc>
        <w:tc>
          <w:tcPr>
            <w:tcW w:w="3200" w:type="dxa"/>
            <w:shd w:val="clear" w:color="auto" w:fill="FFFFFF"/>
            <w:tcMar>
              <w:top w:w="86" w:type="dxa"/>
              <w:left w:w="115" w:type="dxa"/>
              <w:bottom w:w="86" w:type="dxa"/>
              <w:right w:w="115" w:type="dxa"/>
            </w:tcMar>
          </w:tcPr>
          <w:p w:rsidR="006327B5" w:rsidRDefault="0025590F" w:rsidP="000E6880">
            <w:pPr>
              <w:rPr>
                <w:lang w:eastAsia="x-none"/>
              </w:rPr>
            </w:pPr>
            <w:r>
              <w:rPr>
                <w:lang w:eastAsia="x-none"/>
              </w:rPr>
              <w:t xml:space="preserve">An improvement in performance, </w:t>
            </w:r>
            <w:r w:rsidR="00194270">
              <w:rPr>
                <w:lang w:eastAsia="x-none"/>
              </w:rPr>
              <w:t xml:space="preserve">say, 85% in the first year, 91% in the second and 99 in the third. </w:t>
            </w:r>
          </w:p>
        </w:tc>
      </w:tr>
    </w:tbl>
    <w:p w:rsidR="006327B5" w:rsidRDefault="006327B5" w:rsidP="006327B5">
      <w:pPr>
        <w:rPr>
          <w:lang w:eastAsia="x-none"/>
        </w:rPr>
      </w:pPr>
    </w:p>
    <w:p w:rsidR="006327B5" w:rsidRDefault="006327B5" w:rsidP="006327B5">
      <w:pPr>
        <w:rPr>
          <w:lang w:eastAsia="x-none"/>
        </w:rPr>
      </w:pPr>
    </w:p>
    <w:p w:rsidR="006327B5" w:rsidRDefault="006327B5" w:rsidP="006327B5"/>
    <w:p w:rsidR="006327B5" w:rsidRPr="007E16CE" w:rsidRDefault="006327B5" w:rsidP="006327B5">
      <w:pPr>
        <w:pStyle w:val="Heading1"/>
      </w:pPr>
      <w:r>
        <w:rPr>
          <w:lang w:val="en-US"/>
        </w:rPr>
        <w:t>Reflection</w:t>
      </w:r>
    </w:p>
    <w:p w:rsidR="006327B5" w:rsidRDefault="006327B5" w:rsidP="006327B5">
      <w:pPr>
        <w:pStyle w:val="Heading2"/>
        <w:rPr>
          <w:lang w:val="en-US"/>
        </w:rPr>
      </w:pPr>
    </w:p>
    <w:p w:rsidR="006327B5" w:rsidRDefault="006327B5" w:rsidP="006327B5">
      <w:pPr>
        <w:rPr>
          <w:lang w:eastAsia="x-none"/>
        </w:rPr>
      </w:pPr>
      <w:r>
        <w:rPr>
          <w:b/>
          <w:lang w:eastAsia="x-none"/>
        </w:rPr>
        <w:t>Assess</w:t>
      </w:r>
      <w:r w:rsidRPr="00622B4B">
        <w:rPr>
          <w:lang w:eastAsia="x-none"/>
        </w:rPr>
        <w:t>,</w:t>
      </w:r>
      <w:r w:rsidR="00F96E7F">
        <w:rPr>
          <w:lang w:eastAsia="x-none"/>
        </w:rPr>
        <w:t xml:space="preserve"> in no more than 350</w:t>
      </w:r>
      <w:r>
        <w:rPr>
          <w:lang w:eastAsia="x-none"/>
        </w:rPr>
        <w:t xml:space="preserve"> words, trends, assumptions, and risks of Hoosier Media, Inc.’s business model after completing the strategic objectives for each area.  </w:t>
      </w:r>
    </w:p>
    <w:p w:rsidR="006327B5" w:rsidRDefault="006327B5" w:rsidP="006327B5">
      <w:pPr>
        <w:rPr>
          <w:lang w:eastAsia="x-none"/>
        </w:rPr>
      </w:pPr>
      <w:bookmarkStart w:id="0" w:name="_GoBack"/>
      <w:bookmarkEnd w:id="0"/>
    </w:p>
    <w:tbl>
      <w:tblPr>
        <w:tblW w:w="9630"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9630"/>
      </w:tblGrid>
      <w:tr w:rsidR="006327B5" w:rsidTr="000E6880">
        <w:trPr>
          <w:trHeight w:val="3174"/>
        </w:trPr>
        <w:tc>
          <w:tcPr>
            <w:tcW w:w="9630" w:type="dxa"/>
            <w:shd w:val="clear" w:color="auto" w:fill="auto"/>
            <w:tcMar>
              <w:top w:w="86" w:type="dxa"/>
              <w:left w:w="115" w:type="dxa"/>
              <w:bottom w:w="86" w:type="dxa"/>
              <w:right w:w="115" w:type="dxa"/>
            </w:tcMar>
          </w:tcPr>
          <w:p w:rsidR="0025590F" w:rsidRDefault="0025590F" w:rsidP="0025590F">
            <w:pPr>
              <w:spacing w:line="276" w:lineRule="auto"/>
              <w:rPr>
                <w:rFonts w:ascii="Times New Roman" w:hAnsi="Times New Roman" w:cs="Times New Roman"/>
                <w:b/>
                <w:sz w:val="24"/>
                <w:szCs w:val="24"/>
                <w:lang w:eastAsia="x-none"/>
              </w:rPr>
            </w:pPr>
            <w:r>
              <w:rPr>
                <w:rFonts w:ascii="Times New Roman" w:hAnsi="Times New Roman" w:cs="Times New Roman"/>
                <w:b/>
                <w:sz w:val="24"/>
                <w:szCs w:val="24"/>
                <w:lang w:eastAsia="x-none"/>
              </w:rPr>
              <w:lastRenderedPageBreak/>
              <w:t>Trends</w:t>
            </w:r>
          </w:p>
          <w:p w:rsidR="0025590F" w:rsidRDefault="0025590F" w:rsidP="0025590F">
            <w:pPr>
              <w:spacing w:line="276" w:lineRule="auto"/>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Before the digital revolution, Hoosier Media Inc. operations were at per with the business directives. The trend, in those times, was the print materials, and the level the organization adopted in their operation satisfied the customers. However, technological advancement in recent times has created a customer base for online market. Hoosier Media Inc. should move with the trend and increase its online revenues to boost the business’ market shares. Most of the customers are online, and the company should tap into that market to remain in business and make profits. The future is online business. </w:t>
            </w:r>
          </w:p>
          <w:p w:rsidR="0025590F" w:rsidRDefault="0025590F" w:rsidP="0025590F">
            <w:pPr>
              <w:spacing w:line="276" w:lineRule="auto"/>
              <w:rPr>
                <w:rFonts w:ascii="Times New Roman" w:hAnsi="Times New Roman" w:cs="Times New Roman"/>
                <w:b/>
                <w:sz w:val="24"/>
                <w:szCs w:val="24"/>
                <w:lang w:eastAsia="x-none"/>
              </w:rPr>
            </w:pPr>
            <w:r>
              <w:rPr>
                <w:rFonts w:ascii="Times New Roman" w:hAnsi="Times New Roman" w:cs="Times New Roman"/>
                <w:b/>
                <w:sz w:val="24"/>
                <w:szCs w:val="24"/>
                <w:lang w:eastAsia="x-none"/>
              </w:rPr>
              <w:t>Assumptions</w:t>
            </w:r>
          </w:p>
          <w:p w:rsidR="0025590F" w:rsidRDefault="0025590F" w:rsidP="0025590F">
            <w:pPr>
              <w:spacing w:line="276" w:lineRule="auto"/>
              <w:rPr>
                <w:rFonts w:ascii="Times New Roman" w:hAnsi="Times New Roman" w:cs="Times New Roman"/>
                <w:sz w:val="24"/>
                <w:szCs w:val="24"/>
                <w:lang w:eastAsia="x-none"/>
              </w:rPr>
            </w:pPr>
            <w:r>
              <w:rPr>
                <w:rFonts w:ascii="Times New Roman" w:hAnsi="Times New Roman" w:cs="Times New Roman"/>
                <w:sz w:val="24"/>
                <w:szCs w:val="24"/>
                <w:lang w:eastAsia="x-none"/>
              </w:rPr>
              <w:t>Hoosier Media Inc. assumption is that if it increases the customer satisfaction levels by producing products that align with their needs, then it will retain its existing customers and have more clients coming on board. With a decrease in customer turnover rates and an increase in the number of customers coming into the business, the revenues will increase, and the market value of the business will increase. Another assumption is that an increase in the employees’ satisfaction and training will lead to an increase in the retention rates. The satisfied employees will ensure production of quality products and services, which will be good for the market and the business The success of this business is dependent on its ability to adapt to new changes.</w:t>
            </w:r>
          </w:p>
          <w:p w:rsidR="0025590F" w:rsidRDefault="0025590F" w:rsidP="0025590F">
            <w:pPr>
              <w:spacing w:line="276" w:lineRule="auto"/>
              <w:rPr>
                <w:rFonts w:ascii="Times New Roman" w:hAnsi="Times New Roman" w:cs="Times New Roman"/>
                <w:b/>
                <w:sz w:val="24"/>
                <w:szCs w:val="24"/>
                <w:lang w:eastAsia="x-none"/>
              </w:rPr>
            </w:pPr>
            <w:r>
              <w:rPr>
                <w:rFonts w:ascii="Times New Roman" w:hAnsi="Times New Roman" w:cs="Times New Roman"/>
                <w:b/>
                <w:sz w:val="24"/>
                <w:szCs w:val="24"/>
                <w:lang w:eastAsia="x-none"/>
              </w:rPr>
              <w:t>Risks</w:t>
            </w:r>
          </w:p>
          <w:p w:rsidR="006327B5" w:rsidRDefault="0025590F" w:rsidP="0025590F">
            <w:pPr>
              <w:rPr>
                <w:lang w:eastAsia="x-none"/>
              </w:rPr>
            </w:pPr>
            <w:r>
              <w:rPr>
                <w:rFonts w:ascii="Times New Roman" w:hAnsi="Times New Roman" w:cs="Times New Roman"/>
                <w:sz w:val="24"/>
                <w:szCs w:val="24"/>
                <w:lang w:eastAsia="x-none"/>
              </w:rPr>
              <w:t>Hoosier Media Inc. faces the risk of being pushed out of business if it continues to rely on the print newspaper. If it does not improve on its online business platform, its market value will continue to decrease. Its competitive position will go down, making its competitors have an edge regarding doing viable and profitable business. A decrease in revenues may lead to a reduction in product quality and consequently, loss of customers, which is bad for business. Therefore, the company must diversify to ensure the business continues to be viable. The risk of not diversifying and adapting to change is too high to take. The option for mitigating that risk is going online.</w:t>
            </w:r>
          </w:p>
        </w:tc>
      </w:tr>
    </w:tbl>
    <w:p w:rsidR="008917A8" w:rsidRDefault="008917A8" w:rsidP="006327B5">
      <w:pPr>
        <w:rPr>
          <w:lang w:eastAsia="x-none"/>
        </w:rPr>
      </w:pPr>
    </w:p>
    <w:p w:rsidR="006327B5" w:rsidRPr="006327B5" w:rsidRDefault="006327B5" w:rsidP="008917A8">
      <w:pPr>
        <w:widowControl/>
        <w:rPr>
          <w:lang w:eastAsia="x-none"/>
        </w:rPr>
      </w:pPr>
    </w:p>
    <w:sectPr w:rsidR="006327B5" w:rsidRPr="006327B5" w:rsidSect="00AF0611">
      <w:headerReference w:type="default" r:id="rId12"/>
      <w:footerReference w:type="default" r:id="rId13"/>
      <w:headerReference w:type="first" r:id="rId14"/>
      <w:footerReference w:type="first" r:id="rId15"/>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586" w:rsidRDefault="00203586" w:rsidP="001B46D6">
      <w:r>
        <w:separator/>
      </w:r>
    </w:p>
    <w:p w:rsidR="00203586" w:rsidRDefault="00203586" w:rsidP="001B46D6"/>
    <w:p w:rsidR="00203586" w:rsidRDefault="00203586" w:rsidP="001B46D6"/>
  </w:endnote>
  <w:endnote w:type="continuationSeparator" w:id="0">
    <w:p w:rsidR="00203586" w:rsidRDefault="00203586" w:rsidP="001B46D6">
      <w:r>
        <w:continuationSeparator/>
      </w:r>
    </w:p>
    <w:p w:rsidR="00203586" w:rsidRDefault="00203586" w:rsidP="001B46D6"/>
    <w:p w:rsidR="00203586" w:rsidRDefault="00203586"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981" w:rsidRPr="00AF0611" w:rsidRDefault="00552981" w:rsidP="00AF0611">
    <w:pPr>
      <w:pStyle w:val="Footer"/>
      <w:jc w:val="center"/>
      <w:rPr>
        <w:lang w:val="en-US"/>
      </w:rPr>
    </w:pPr>
    <w:r w:rsidRPr="005645B1">
      <w:rPr>
        <w:sz w:val="16"/>
      </w:rPr>
      <w:t>Copyright ©</w:t>
    </w:r>
    <w:r>
      <w:rPr>
        <w:sz w:val="16"/>
      </w:rPr>
      <w:t xml:space="preserve"> </w:t>
    </w:r>
    <w:r w:rsidR="006327B5" w:rsidRPr="006327B5">
      <w:rPr>
        <w:sz w:val="16"/>
        <w:lang w:val="en-US"/>
      </w:rPr>
      <w:t>2018</w:t>
    </w:r>
    <w:r>
      <w:rPr>
        <w:sz w:val="16"/>
      </w:rPr>
      <w:t xml:space="preserve"> </w:t>
    </w:r>
    <w:r w:rsidRPr="005645B1">
      <w:rPr>
        <w:sz w:val="16"/>
      </w:rPr>
      <w:t>by University of Phoenix</w:t>
    </w:r>
    <w:r>
      <w:rPr>
        <w:sz w:val="16"/>
      </w:rPr>
      <w:t>.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981" w:rsidRDefault="00552981"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586" w:rsidRDefault="00203586" w:rsidP="001B46D6">
      <w:r>
        <w:separator/>
      </w:r>
    </w:p>
    <w:p w:rsidR="00203586" w:rsidRDefault="00203586" w:rsidP="001B46D6"/>
    <w:p w:rsidR="00203586" w:rsidRDefault="00203586" w:rsidP="001B46D6"/>
  </w:footnote>
  <w:footnote w:type="continuationSeparator" w:id="0">
    <w:p w:rsidR="00203586" w:rsidRDefault="00203586" w:rsidP="001B46D6">
      <w:r>
        <w:continuationSeparator/>
      </w:r>
    </w:p>
    <w:p w:rsidR="00203586" w:rsidRDefault="00203586" w:rsidP="001B46D6"/>
    <w:p w:rsidR="00203586" w:rsidRDefault="00203586" w:rsidP="001B46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648" w:type="pct"/>
      <w:tblLook w:val="01E0" w:firstRow="1" w:lastRow="1" w:firstColumn="1" w:lastColumn="1" w:noHBand="0" w:noVBand="0"/>
    </w:tblPr>
    <w:tblGrid>
      <w:gridCol w:w="4699"/>
      <w:gridCol w:w="4768"/>
      <w:gridCol w:w="1350"/>
    </w:tblGrid>
    <w:tr w:rsidR="00552981" w:rsidTr="007C1B28">
      <w:tc>
        <w:tcPr>
          <w:tcW w:w="2172" w:type="pct"/>
        </w:tcPr>
        <w:p w:rsidR="00552981" w:rsidRDefault="00552981" w:rsidP="003A6680"/>
      </w:tc>
      <w:tc>
        <w:tcPr>
          <w:tcW w:w="2204" w:type="pct"/>
          <w:tcBorders>
            <w:right w:val="single" w:sz="6" w:space="0" w:color="000000"/>
          </w:tcBorders>
        </w:tcPr>
        <w:p w:rsidR="00552981" w:rsidRPr="00D51FE4" w:rsidRDefault="006327B5" w:rsidP="001B46D6">
          <w:pPr>
            <w:jc w:val="right"/>
          </w:pPr>
          <w:r>
            <w:t>Balanced Scorecard Template</w:t>
          </w:r>
        </w:p>
        <w:p w:rsidR="00552981" w:rsidRPr="001E7815" w:rsidRDefault="006327B5" w:rsidP="006327B5">
          <w:pPr>
            <w:jc w:val="right"/>
            <w:rPr>
              <w:b/>
            </w:rPr>
          </w:pPr>
          <w:r>
            <w:rPr>
              <w:b/>
            </w:rPr>
            <w:t>BUS</w:t>
          </w:r>
          <w:r w:rsidR="005A017B">
            <w:rPr>
              <w:b/>
            </w:rPr>
            <w:t>/</w:t>
          </w:r>
          <w:r w:rsidR="00C96C57">
            <w:rPr>
              <w:b/>
            </w:rPr>
            <w:t>475 Version 9</w:t>
          </w:r>
        </w:p>
      </w:tc>
      <w:tc>
        <w:tcPr>
          <w:tcW w:w="624" w:type="pct"/>
          <w:tcBorders>
            <w:left w:val="single" w:sz="6" w:space="0" w:color="000000"/>
          </w:tcBorders>
        </w:tcPr>
        <w:p w:rsidR="00552981" w:rsidRPr="00DF25F2" w:rsidRDefault="00552981" w:rsidP="001B46D6">
          <w:r>
            <w:fldChar w:fldCharType="begin"/>
          </w:r>
          <w:r>
            <w:instrText xml:space="preserve"> PAGE   \* MERGEFORMAT </w:instrText>
          </w:r>
          <w:r>
            <w:fldChar w:fldCharType="separate"/>
          </w:r>
          <w:r w:rsidR="00406422">
            <w:rPr>
              <w:noProof/>
            </w:rPr>
            <w:t>2</w:t>
          </w:r>
          <w:r>
            <w:rPr>
              <w:noProof/>
            </w:rPr>
            <w:fldChar w:fldCharType="end"/>
          </w:r>
        </w:p>
      </w:tc>
    </w:tr>
  </w:tbl>
  <w:p w:rsidR="00552981" w:rsidRDefault="00552981" w:rsidP="00ED5D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648" w:type="pct"/>
      <w:tblLook w:val="01E0" w:firstRow="1" w:lastRow="1" w:firstColumn="1" w:lastColumn="1" w:noHBand="0" w:noVBand="0"/>
    </w:tblPr>
    <w:tblGrid>
      <w:gridCol w:w="4699"/>
      <w:gridCol w:w="4859"/>
      <w:gridCol w:w="1259"/>
    </w:tblGrid>
    <w:tr w:rsidR="00552981" w:rsidTr="00D0344B">
      <w:tc>
        <w:tcPr>
          <w:tcW w:w="2172" w:type="pct"/>
        </w:tcPr>
        <w:p w:rsidR="00552981" w:rsidRDefault="00552981" w:rsidP="00D0344B"/>
      </w:tc>
      <w:tc>
        <w:tcPr>
          <w:tcW w:w="2246" w:type="pct"/>
          <w:tcBorders>
            <w:right w:val="single" w:sz="6" w:space="0" w:color="000000"/>
          </w:tcBorders>
        </w:tcPr>
        <w:p w:rsidR="00552981" w:rsidRPr="00D51FE4" w:rsidRDefault="00552981" w:rsidP="00D0344B">
          <w:pPr>
            <w:jc w:val="right"/>
          </w:pPr>
          <w:r>
            <w:t>Title</w:t>
          </w:r>
        </w:p>
        <w:p w:rsidR="00552981" w:rsidRPr="001E7815" w:rsidRDefault="00552981" w:rsidP="00D0344B">
          <w:pPr>
            <w:jc w:val="right"/>
            <w:rPr>
              <w:b/>
            </w:rPr>
          </w:pPr>
          <w:r w:rsidRPr="001E7815">
            <w:rPr>
              <w:b/>
            </w:rPr>
            <w:t>ABC/123 Version X</w:t>
          </w:r>
        </w:p>
      </w:tc>
      <w:tc>
        <w:tcPr>
          <w:tcW w:w="582" w:type="pct"/>
          <w:tcBorders>
            <w:left w:val="single" w:sz="6" w:space="0" w:color="000000"/>
          </w:tcBorders>
        </w:tcPr>
        <w:p w:rsidR="00552981" w:rsidRPr="00DF25F2" w:rsidRDefault="00552981" w:rsidP="00D0344B">
          <w:r>
            <w:fldChar w:fldCharType="begin"/>
          </w:r>
          <w:r>
            <w:instrText xml:space="preserve"> PAGE   \* MERGEFORMAT </w:instrText>
          </w:r>
          <w:r>
            <w:fldChar w:fldCharType="separate"/>
          </w:r>
          <w:r>
            <w:rPr>
              <w:noProof/>
            </w:rPr>
            <w:t>1</w:t>
          </w:r>
          <w:r>
            <w:rPr>
              <w:noProof/>
            </w:rPr>
            <w:fldChar w:fldCharType="end"/>
          </w:r>
        </w:p>
      </w:tc>
    </w:tr>
  </w:tbl>
  <w:p w:rsidR="00552981" w:rsidRDefault="00552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2">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6">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8"/>
  </w:num>
  <w:num w:numId="4">
    <w:abstractNumId w:val="11"/>
  </w:num>
  <w:num w:numId="5">
    <w:abstractNumId w:val="3"/>
  </w:num>
  <w:num w:numId="6">
    <w:abstractNumId w:val="0"/>
  </w:num>
  <w:num w:numId="7">
    <w:abstractNumId w:val="4"/>
  </w:num>
  <w:num w:numId="8">
    <w:abstractNumId w:val="6"/>
  </w:num>
  <w:num w:numId="9">
    <w:abstractNumId w:val="10"/>
  </w:num>
  <w:num w:numId="10">
    <w:abstractNumId w:val="1"/>
  </w:num>
  <w:num w:numId="11">
    <w:abstractNumId w:val="2"/>
  </w:num>
  <w:num w:numId="12">
    <w:abstractNumId w:val="7"/>
  </w:num>
  <w:num w:numId="1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961"/>
    <w:rsid w:val="000040B6"/>
    <w:rsid w:val="0000486B"/>
    <w:rsid w:val="00005A2E"/>
    <w:rsid w:val="00010893"/>
    <w:rsid w:val="00011261"/>
    <w:rsid w:val="000163CE"/>
    <w:rsid w:val="0001644E"/>
    <w:rsid w:val="00021523"/>
    <w:rsid w:val="0002170C"/>
    <w:rsid w:val="00026A82"/>
    <w:rsid w:val="000276A5"/>
    <w:rsid w:val="00030F93"/>
    <w:rsid w:val="000335A4"/>
    <w:rsid w:val="000345E4"/>
    <w:rsid w:val="000352F0"/>
    <w:rsid w:val="0003631C"/>
    <w:rsid w:val="00036AF9"/>
    <w:rsid w:val="000409C4"/>
    <w:rsid w:val="00042BC2"/>
    <w:rsid w:val="000457C1"/>
    <w:rsid w:val="0005011B"/>
    <w:rsid w:val="00051C66"/>
    <w:rsid w:val="00052809"/>
    <w:rsid w:val="00054B0E"/>
    <w:rsid w:val="00057434"/>
    <w:rsid w:val="00057F8C"/>
    <w:rsid w:val="0006055B"/>
    <w:rsid w:val="00060B70"/>
    <w:rsid w:val="00063319"/>
    <w:rsid w:val="000657A0"/>
    <w:rsid w:val="00065AB6"/>
    <w:rsid w:val="0006647A"/>
    <w:rsid w:val="0006700A"/>
    <w:rsid w:val="000671BB"/>
    <w:rsid w:val="00070E70"/>
    <w:rsid w:val="00073135"/>
    <w:rsid w:val="00074D33"/>
    <w:rsid w:val="00075B61"/>
    <w:rsid w:val="00080F0C"/>
    <w:rsid w:val="000824B6"/>
    <w:rsid w:val="0008292E"/>
    <w:rsid w:val="00082EF6"/>
    <w:rsid w:val="00085D23"/>
    <w:rsid w:val="000915C5"/>
    <w:rsid w:val="00093883"/>
    <w:rsid w:val="0009418F"/>
    <w:rsid w:val="000956E3"/>
    <w:rsid w:val="000A3848"/>
    <w:rsid w:val="000A3E70"/>
    <w:rsid w:val="000A684C"/>
    <w:rsid w:val="000B1174"/>
    <w:rsid w:val="000C107B"/>
    <w:rsid w:val="000C1433"/>
    <w:rsid w:val="000C1699"/>
    <w:rsid w:val="000C1B77"/>
    <w:rsid w:val="000C6C78"/>
    <w:rsid w:val="000C78CF"/>
    <w:rsid w:val="000D0639"/>
    <w:rsid w:val="000D0717"/>
    <w:rsid w:val="000D0C14"/>
    <w:rsid w:val="000D0D22"/>
    <w:rsid w:val="000D11FD"/>
    <w:rsid w:val="000D1E00"/>
    <w:rsid w:val="000D534F"/>
    <w:rsid w:val="000D69E1"/>
    <w:rsid w:val="000E0135"/>
    <w:rsid w:val="000E0C9F"/>
    <w:rsid w:val="000E0ECB"/>
    <w:rsid w:val="000E295A"/>
    <w:rsid w:val="000E31C2"/>
    <w:rsid w:val="000E4963"/>
    <w:rsid w:val="000E6880"/>
    <w:rsid w:val="000E7452"/>
    <w:rsid w:val="000F18E7"/>
    <w:rsid w:val="000F2C70"/>
    <w:rsid w:val="000F3735"/>
    <w:rsid w:val="000F38EC"/>
    <w:rsid w:val="000F5D60"/>
    <w:rsid w:val="000F7385"/>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25CB8"/>
    <w:rsid w:val="00126FF3"/>
    <w:rsid w:val="001279C2"/>
    <w:rsid w:val="00130C2A"/>
    <w:rsid w:val="00132A2A"/>
    <w:rsid w:val="0013537D"/>
    <w:rsid w:val="0013631E"/>
    <w:rsid w:val="00136C21"/>
    <w:rsid w:val="00140C6C"/>
    <w:rsid w:val="00141674"/>
    <w:rsid w:val="00141D54"/>
    <w:rsid w:val="00141EC2"/>
    <w:rsid w:val="00144E2A"/>
    <w:rsid w:val="00147E92"/>
    <w:rsid w:val="001522A0"/>
    <w:rsid w:val="001556FA"/>
    <w:rsid w:val="001611D6"/>
    <w:rsid w:val="00164BBD"/>
    <w:rsid w:val="00166288"/>
    <w:rsid w:val="00166A8D"/>
    <w:rsid w:val="00170605"/>
    <w:rsid w:val="0017217E"/>
    <w:rsid w:val="001725B9"/>
    <w:rsid w:val="001738E8"/>
    <w:rsid w:val="00173D93"/>
    <w:rsid w:val="001745B2"/>
    <w:rsid w:val="00174E61"/>
    <w:rsid w:val="001757C6"/>
    <w:rsid w:val="00176EFB"/>
    <w:rsid w:val="00181561"/>
    <w:rsid w:val="00181BE5"/>
    <w:rsid w:val="00182D8A"/>
    <w:rsid w:val="00184324"/>
    <w:rsid w:val="00184AFF"/>
    <w:rsid w:val="00185318"/>
    <w:rsid w:val="0018763F"/>
    <w:rsid w:val="0019167D"/>
    <w:rsid w:val="001923DC"/>
    <w:rsid w:val="00194270"/>
    <w:rsid w:val="0019514A"/>
    <w:rsid w:val="00197C4E"/>
    <w:rsid w:val="001A31F3"/>
    <w:rsid w:val="001A3350"/>
    <w:rsid w:val="001A392A"/>
    <w:rsid w:val="001A5196"/>
    <w:rsid w:val="001A61AE"/>
    <w:rsid w:val="001B3816"/>
    <w:rsid w:val="001B46D6"/>
    <w:rsid w:val="001B4CDF"/>
    <w:rsid w:val="001B616D"/>
    <w:rsid w:val="001C0616"/>
    <w:rsid w:val="001C0E18"/>
    <w:rsid w:val="001C2074"/>
    <w:rsid w:val="001C5785"/>
    <w:rsid w:val="001C7FFC"/>
    <w:rsid w:val="001D2F4C"/>
    <w:rsid w:val="001E15E4"/>
    <w:rsid w:val="001E1E4F"/>
    <w:rsid w:val="001E5275"/>
    <w:rsid w:val="001E6E8A"/>
    <w:rsid w:val="001E71E5"/>
    <w:rsid w:val="001E7815"/>
    <w:rsid w:val="001E7BBA"/>
    <w:rsid w:val="001F007B"/>
    <w:rsid w:val="001F22ED"/>
    <w:rsid w:val="001F3319"/>
    <w:rsid w:val="001F3438"/>
    <w:rsid w:val="001F5025"/>
    <w:rsid w:val="001F64F0"/>
    <w:rsid w:val="001F71B7"/>
    <w:rsid w:val="00200422"/>
    <w:rsid w:val="0020199B"/>
    <w:rsid w:val="00203586"/>
    <w:rsid w:val="002038EB"/>
    <w:rsid w:val="00203CCD"/>
    <w:rsid w:val="0020548D"/>
    <w:rsid w:val="00206CF4"/>
    <w:rsid w:val="0021285A"/>
    <w:rsid w:val="0022041B"/>
    <w:rsid w:val="00223559"/>
    <w:rsid w:val="00224A60"/>
    <w:rsid w:val="00225662"/>
    <w:rsid w:val="00225ABC"/>
    <w:rsid w:val="00227305"/>
    <w:rsid w:val="002328D3"/>
    <w:rsid w:val="00241FC8"/>
    <w:rsid w:val="00242C4A"/>
    <w:rsid w:val="002444E7"/>
    <w:rsid w:val="00245F45"/>
    <w:rsid w:val="002468DF"/>
    <w:rsid w:val="00250E1B"/>
    <w:rsid w:val="00251C1F"/>
    <w:rsid w:val="0025590F"/>
    <w:rsid w:val="00260385"/>
    <w:rsid w:val="00260DA0"/>
    <w:rsid w:val="0026345D"/>
    <w:rsid w:val="002661BB"/>
    <w:rsid w:val="00266656"/>
    <w:rsid w:val="00274B8A"/>
    <w:rsid w:val="00274BFA"/>
    <w:rsid w:val="00281386"/>
    <w:rsid w:val="00283727"/>
    <w:rsid w:val="002865E3"/>
    <w:rsid w:val="0029006A"/>
    <w:rsid w:val="00292767"/>
    <w:rsid w:val="002A3C32"/>
    <w:rsid w:val="002A4278"/>
    <w:rsid w:val="002A4422"/>
    <w:rsid w:val="002A63FD"/>
    <w:rsid w:val="002A7873"/>
    <w:rsid w:val="002B13C9"/>
    <w:rsid w:val="002B60AE"/>
    <w:rsid w:val="002C18BC"/>
    <w:rsid w:val="002C1C7B"/>
    <w:rsid w:val="002C2ED7"/>
    <w:rsid w:val="002C64CE"/>
    <w:rsid w:val="002D1106"/>
    <w:rsid w:val="002D2F67"/>
    <w:rsid w:val="002D343F"/>
    <w:rsid w:val="002D4219"/>
    <w:rsid w:val="002D6021"/>
    <w:rsid w:val="002D6548"/>
    <w:rsid w:val="002E1232"/>
    <w:rsid w:val="002E1448"/>
    <w:rsid w:val="002E57A4"/>
    <w:rsid w:val="002E5FF1"/>
    <w:rsid w:val="002E6C4E"/>
    <w:rsid w:val="002F1A27"/>
    <w:rsid w:val="002F22CD"/>
    <w:rsid w:val="002F355E"/>
    <w:rsid w:val="002F3C05"/>
    <w:rsid w:val="002F6F2D"/>
    <w:rsid w:val="0030089B"/>
    <w:rsid w:val="00301041"/>
    <w:rsid w:val="00302978"/>
    <w:rsid w:val="00304134"/>
    <w:rsid w:val="003047EE"/>
    <w:rsid w:val="0030503C"/>
    <w:rsid w:val="003063E1"/>
    <w:rsid w:val="003122C2"/>
    <w:rsid w:val="0031345D"/>
    <w:rsid w:val="0031393B"/>
    <w:rsid w:val="003216D4"/>
    <w:rsid w:val="003219F5"/>
    <w:rsid w:val="0032571E"/>
    <w:rsid w:val="00331DAB"/>
    <w:rsid w:val="003348A4"/>
    <w:rsid w:val="00335197"/>
    <w:rsid w:val="0033534C"/>
    <w:rsid w:val="00335961"/>
    <w:rsid w:val="003400D7"/>
    <w:rsid w:val="00343010"/>
    <w:rsid w:val="003436A3"/>
    <w:rsid w:val="003448C0"/>
    <w:rsid w:val="0034561D"/>
    <w:rsid w:val="00351A4F"/>
    <w:rsid w:val="00351F22"/>
    <w:rsid w:val="00353E92"/>
    <w:rsid w:val="00357F06"/>
    <w:rsid w:val="003608C9"/>
    <w:rsid w:val="00362ACD"/>
    <w:rsid w:val="003744DE"/>
    <w:rsid w:val="00374740"/>
    <w:rsid w:val="00376D27"/>
    <w:rsid w:val="003773D7"/>
    <w:rsid w:val="0038232D"/>
    <w:rsid w:val="0038323B"/>
    <w:rsid w:val="003858EA"/>
    <w:rsid w:val="003907E9"/>
    <w:rsid w:val="003A347D"/>
    <w:rsid w:val="003A369D"/>
    <w:rsid w:val="003A3E88"/>
    <w:rsid w:val="003A6680"/>
    <w:rsid w:val="003B3045"/>
    <w:rsid w:val="003B3238"/>
    <w:rsid w:val="003C2F09"/>
    <w:rsid w:val="003C53FC"/>
    <w:rsid w:val="003C6F92"/>
    <w:rsid w:val="003D1B21"/>
    <w:rsid w:val="003D4D14"/>
    <w:rsid w:val="003D644E"/>
    <w:rsid w:val="003E31A7"/>
    <w:rsid w:val="003E5C7D"/>
    <w:rsid w:val="003E6839"/>
    <w:rsid w:val="003E7816"/>
    <w:rsid w:val="003F4008"/>
    <w:rsid w:val="003F4859"/>
    <w:rsid w:val="003F5642"/>
    <w:rsid w:val="003F7C25"/>
    <w:rsid w:val="00401196"/>
    <w:rsid w:val="00401286"/>
    <w:rsid w:val="004031BB"/>
    <w:rsid w:val="004034A3"/>
    <w:rsid w:val="00403FD5"/>
    <w:rsid w:val="00405788"/>
    <w:rsid w:val="00406422"/>
    <w:rsid w:val="0041322F"/>
    <w:rsid w:val="00417C60"/>
    <w:rsid w:val="00417F14"/>
    <w:rsid w:val="0042095B"/>
    <w:rsid w:val="00421766"/>
    <w:rsid w:val="00423213"/>
    <w:rsid w:val="00427237"/>
    <w:rsid w:val="00430518"/>
    <w:rsid w:val="00432341"/>
    <w:rsid w:val="00435164"/>
    <w:rsid w:val="004360F1"/>
    <w:rsid w:val="004421FA"/>
    <w:rsid w:val="00445F59"/>
    <w:rsid w:val="00446446"/>
    <w:rsid w:val="00451471"/>
    <w:rsid w:val="00451ADA"/>
    <w:rsid w:val="00452463"/>
    <w:rsid w:val="00454C1A"/>
    <w:rsid w:val="00455F9B"/>
    <w:rsid w:val="004614A2"/>
    <w:rsid w:val="004619D5"/>
    <w:rsid w:val="00461CA1"/>
    <w:rsid w:val="0046404A"/>
    <w:rsid w:val="00467E51"/>
    <w:rsid w:val="004713D1"/>
    <w:rsid w:val="00475137"/>
    <w:rsid w:val="00477926"/>
    <w:rsid w:val="00477EE5"/>
    <w:rsid w:val="0048627C"/>
    <w:rsid w:val="00486E51"/>
    <w:rsid w:val="004909EE"/>
    <w:rsid w:val="004A04F7"/>
    <w:rsid w:val="004A1A43"/>
    <w:rsid w:val="004A4863"/>
    <w:rsid w:val="004A4C18"/>
    <w:rsid w:val="004A5B55"/>
    <w:rsid w:val="004A7A87"/>
    <w:rsid w:val="004B35AB"/>
    <w:rsid w:val="004B3BB2"/>
    <w:rsid w:val="004B69CB"/>
    <w:rsid w:val="004B74E1"/>
    <w:rsid w:val="004B75AD"/>
    <w:rsid w:val="004C1998"/>
    <w:rsid w:val="004C373A"/>
    <w:rsid w:val="004D09EA"/>
    <w:rsid w:val="004D13AE"/>
    <w:rsid w:val="004D1CA2"/>
    <w:rsid w:val="004D3880"/>
    <w:rsid w:val="004D4553"/>
    <w:rsid w:val="004D772E"/>
    <w:rsid w:val="004E635B"/>
    <w:rsid w:val="004F3079"/>
    <w:rsid w:val="004F41B8"/>
    <w:rsid w:val="004F458E"/>
    <w:rsid w:val="004F487F"/>
    <w:rsid w:val="004F5E66"/>
    <w:rsid w:val="004F631B"/>
    <w:rsid w:val="00507984"/>
    <w:rsid w:val="00510E21"/>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446"/>
    <w:rsid w:val="00540010"/>
    <w:rsid w:val="00540F6A"/>
    <w:rsid w:val="005449BB"/>
    <w:rsid w:val="00547FF9"/>
    <w:rsid w:val="00551000"/>
    <w:rsid w:val="00552981"/>
    <w:rsid w:val="0055365D"/>
    <w:rsid w:val="005546E1"/>
    <w:rsid w:val="005602F0"/>
    <w:rsid w:val="005645B1"/>
    <w:rsid w:val="0056515E"/>
    <w:rsid w:val="00566B5B"/>
    <w:rsid w:val="00566EA0"/>
    <w:rsid w:val="00567294"/>
    <w:rsid w:val="0057264E"/>
    <w:rsid w:val="00576580"/>
    <w:rsid w:val="0057681B"/>
    <w:rsid w:val="00582851"/>
    <w:rsid w:val="005900D0"/>
    <w:rsid w:val="00593A25"/>
    <w:rsid w:val="00597ABC"/>
    <w:rsid w:val="005A017B"/>
    <w:rsid w:val="005A2175"/>
    <w:rsid w:val="005A46D5"/>
    <w:rsid w:val="005A4D1F"/>
    <w:rsid w:val="005B3281"/>
    <w:rsid w:val="005B452A"/>
    <w:rsid w:val="005B56E9"/>
    <w:rsid w:val="005C0742"/>
    <w:rsid w:val="005C0D6F"/>
    <w:rsid w:val="005C14C4"/>
    <w:rsid w:val="005C232C"/>
    <w:rsid w:val="005C61BD"/>
    <w:rsid w:val="005D17E0"/>
    <w:rsid w:val="005D2181"/>
    <w:rsid w:val="005D393B"/>
    <w:rsid w:val="005D5772"/>
    <w:rsid w:val="005D6E0B"/>
    <w:rsid w:val="005D7014"/>
    <w:rsid w:val="005E4364"/>
    <w:rsid w:val="005F034D"/>
    <w:rsid w:val="005F1C24"/>
    <w:rsid w:val="005F2E31"/>
    <w:rsid w:val="005F3692"/>
    <w:rsid w:val="005F4C9A"/>
    <w:rsid w:val="005F60B8"/>
    <w:rsid w:val="00603058"/>
    <w:rsid w:val="006036B0"/>
    <w:rsid w:val="006039D3"/>
    <w:rsid w:val="00605A9B"/>
    <w:rsid w:val="006073E7"/>
    <w:rsid w:val="00607B71"/>
    <w:rsid w:val="00614DE6"/>
    <w:rsid w:val="006160E8"/>
    <w:rsid w:val="006178F4"/>
    <w:rsid w:val="00622B4B"/>
    <w:rsid w:val="00625318"/>
    <w:rsid w:val="0062607A"/>
    <w:rsid w:val="00626A7A"/>
    <w:rsid w:val="006327B5"/>
    <w:rsid w:val="0063301B"/>
    <w:rsid w:val="00633A1A"/>
    <w:rsid w:val="00633DC0"/>
    <w:rsid w:val="00633E6D"/>
    <w:rsid w:val="006400FA"/>
    <w:rsid w:val="00642791"/>
    <w:rsid w:val="006502B1"/>
    <w:rsid w:val="00651990"/>
    <w:rsid w:val="00654CB8"/>
    <w:rsid w:val="0066251D"/>
    <w:rsid w:val="00666F5F"/>
    <w:rsid w:val="00674F96"/>
    <w:rsid w:val="006751D7"/>
    <w:rsid w:val="00675F7F"/>
    <w:rsid w:val="006821B7"/>
    <w:rsid w:val="006843CA"/>
    <w:rsid w:val="006903EA"/>
    <w:rsid w:val="006919FF"/>
    <w:rsid w:val="00697736"/>
    <w:rsid w:val="006A0483"/>
    <w:rsid w:val="006A05A0"/>
    <w:rsid w:val="006A21F1"/>
    <w:rsid w:val="006A7A6A"/>
    <w:rsid w:val="006B074B"/>
    <w:rsid w:val="006B2C75"/>
    <w:rsid w:val="006B3629"/>
    <w:rsid w:val="006B7AF1"/>
    <w:rsid w:val="006B7CFB"/>
    <w:rsid w:val="006C16E1"/>
    <w:rsid w:val="006D68FF"/>
    <w:rsid w:val="006E53BD"/>
    <w:rsid w:val="006E55E6"/>
    <w:rsid w:val="006E56BD"/>
    <w:rsid w:val="006F1898"/>
    <w:rsid w:val="006F1CED"/>
    <w:rsid w:val="006F2279"/>
    <w:rsid w:val="006F2767"/>
    <w:rsid w:val="006F458D"/>
    <w:rsid w:val="006F6A37"/>
    <w:rsid w:val="00701114"/>
    <w:rsid w:val="00705C34"/>
    <w:rsid w:val="00711560"/>
    <w:rsid w:val="00712813"/>
    <w:rsid w:val="00714AC0"/>
    <w:rsid w:val="0072086B"/>
    <w:rsid w:val="00721FDA"/>
    <w:rsid w:val="007237AA"/>
    <w:rsid w:val="00725B7A"/>
    <w:rsid w:val="0072617A"/>
    <w:rsid w:val="00726A88"/>
    <w:rsid w:val="00732AAB"/>
    <w:rsid w:val="007332F6"/>
    <w:rsid w:val="007360DF"/>
    <w:rsid w:val="00736EC7"/>
    <w:rsid w:val="0073702A"/>
    <w:rsid w:val="00737248"/>
    <w:rsid w:val="00742AB6"/>
    <w:rsid w:val="007461B4"/>
    <w:rsid w:val="00755991"/>
    <w:rsid w:val="00756356"/>
    <w:rsid w:val="00757D42"/>
    <w:rsid w:val="00763C3F"/>
    <w:rsid w:val="00767616"/>
    <w:rsid w:val="00767A4B"/>
    <w:rsid w:val="007754EE"/>
    <w:rsid w:val="00777DC1"/>
    <w:rsid w:val="00787545"/>
    <w:rsid w:val="007876C3"/>
    <w:rsid w:val="00790E2E"/>
    <w:rsid w:val="0079112D"/>
    <w:rsid w:val="007916AE"/>
    <w:rsid w:val="00796DD9"/>
    <w:rsid w:val="00797266"/>
    <w:rsid w:val="007A492E"/>
    <w:rsid w:val="007B2DF1"/>
    <w:rsid w:val="007B2F52"/>
    <w:rsid w:val="007B34FF"/>
    <w:rsid w:val="007B45ED"/>
    <w:rsid w:val="007C13C8"/>
    <w:rsid w:val="007C17D8"/>
    <w:rsid w:val="007C1B28"/>
    <w:rsid w:val="007C3B11"/>
    <w:rsid w:val="007C6105"/>
    <w:rsid w:val="007C6373"/>
    <w:rsid w:val="007C65A1"/>
    <w:rsid w:val="007D3841"/>
    <w:rsid w:val="007D6398"/>
    <w:rsid w:val="007E16CE"/>
    <w:rsid w:val="007E32FD"/>
    <w:rsid w:val="007E38CC"/>
    <w:rsid w:val="007E7C6D"/>
    <w:rsid w:val="007F1477"/>
    <w:rsid w:val="007F1B4D"/>
    <w:rsid w:val="007F2721"/>
    <w:rsid w:val="007F3A29"/>
    <w:rsid w:val="007F6373"/>
    <w:rsid w:val="007F777E"/>
    <w:rsid w:val="00802ED7"/>
    <w:rsid w:val="00812F57"/>
    <w:rsid w:val="00820F58"/>
    <w:rsid w:val="0082264A"/>
    <w:rsid w:val="008338CF"/>
    <w:rsid w:val="00833C78"/>
    <w:rsid w:val="00840B43"/>
    <w:rsid w:val="008426FD"/>
    <w:rsid w:val="00850DBC"/>
    <w:rsid w:val="008568EC"/>
    <w:rsid w:val="008627AC"/>
    <w:rsid w:val="00863353"/>
    <w:rsid w:val="00870F68"/>
    <w:rsid w:val="00872142"/>
    <w:rsid w:val="00874867"/>
    <w:rsid w:val="00874CDD"/>
    <w:rsid w:val="00875E1C"/>
    <w:rsid w:val="00876B5F"/>
    <w:rsid w:val="00881922"/>
    <w:rsid w:val="008917A8"/>
    <w:rsid w:val="0089388C"/>
    <w:rsid w:val="00893B06"/>
    <w:rsid w:val="008941DB"/>
    <w:rsid w:val="00895B5E"/>
    <w:rsid w:val="008A20D3"/>
    <w:rsid w:val="008A4301"/>
    <w:rsid w:val="008A6D15"/>
    <w:rsid w:val="008B1818"/>
    <w:rsid w:val="008B2960"/>
    <w:rsid w:val="008B3250"/>
    <w:rsid w:val="008B3377"/>
    <w:rsid w:val="008B37CC"/>
    <w:rsid w:val="008B3D4C"/>
    <w:rsid w:val="008B58E3"/>
    <w:rsid w:val="008C1122"/>
    <w:rsid w:val="008C2C06"/>
    <w:rsid w:val="008C4FA2"/>
    <w:rsid w:val="008D1753"/>
    <w:rsid w:val="008E06E0"/>
    <w:rsid w:val="008E5B75"/>
    <w:rsid w:val="008E7A74"/>
    <w:rsid w:val="008F436F"/>
    <w:rsid w:val="008F455A"/>
    <w:rsid w:val="00902A75"/>
    <w:rsid w:val="0090392C"/>
    <w:rsid w:val="00904533"/>
    <w:rsid w:val="00906722"/>
    <w:rsid w:val="00912D11"/>
    <w:rsid w:val="0091445B"/>
    <w:rsid w:val="00914ACD"/>
    <w:rsid w:val="0091789A"/>
    <w:rsid w:val="00917E94"/>
    <w:rsid w:val="00921089"/>
    <w:rsid w:val="009225AD"/>
    <w:rsid w:val="00923383"/>
    <w:rsid w:val="0094017A"/>
    <w:rsid w:val="009405D3"/>
    <w:rsid w:val="00941577"/>
    <w:rsid w:val="00945212"/>
    <w:rsid w:val="00947426"/>
    <w:rsid w:val="00947D50"/>
    <w:rsid w:val="00951A8C"/>
    <w:rsid w:val="00952F35"/>
    <w:rsid w:val="00955BFC"/>
    <w:rsid w:val="00956876"/>
    <w:rsid w:val="0096041D"/>
    <w:rsid w:val="0096389B"/>
    <w:rsid w:val="00965787"/>
    <w:rsid w:val="00966587"/>
    <w:rsid w:val="00967565"/>
    <w:rsid w:val="00971078"/>
    <w:rsid w:val="00974932"/>
    <w:rsid w:val="0098039F"/>
    <w:rsid w:val="00981B3E"/>
    <w:rsid w:val="00987C97"/>
    <w:rsid w:val="009909A9"/>
    <w:rsid w:val="0099586F"/>
    <w:rsid w:val="00996B52"/>
    <w:rsid w:val="009A0C65"/>
    <w:rsid w:val="009A11C6"/>
    <w:rsid w:val="009A14BD"/>
    <w:rsid w:val="009B0602"/>
    <w:rsid w:val="009B4AAB"/>
    <w:rsid w:val="009C0024"/>
    <w:rsid w:val="009C03DF"/>
    <w:rsid w:val="009C1138"/>
    <w:rsid w:val="009C47CC"/>
    <w:rsid w:val="009C59F0"/>
    <w:rsid w:val="009D06EC"/>
    <w:rsid w:val="009D1D06"/>
    <w:rsid w:val="009D64C4"/>
    <w:rsid w:val="009E0470"/>
    <w:rsid w:val="009E4DD1"/>
    <w:rsid w:val="009E605D"/>
    <w:rsid w:val="009E75FE"/>
    <w:rsid w:val="009F489D"/>
    <w:rsid w:val="009F63C1"/>
    <w:rsid w:val="009F734E"/>
    <w:rsid w:val="00A02910"/>
    <w:rsid w:val="00A03DF9"/>
    <w:rsid w:val="00A03F14"/>
    <w:rsid w:val="00A046AE"/>
    <w:rsid w:val="00A0489E"/>
    <w:rsid w:val="00A13AC3"/>
    <w:rsid w:val="00A16AF5"/>
    <w:rsid w:val="00A26E97"/>
    <w:rsid w:val="00A27AF0"/>
    <w:rsid w:val="00A33E9A"/>
    <w:rsid w:val="00A347F5"/>
    <w:rsid w:val="00A35613"/>
    <w:rsid w:val="00A37E71"/>
    <w:rsid w:val="00A404A5"/>
    <w:rsid w:val="00A41D92"/>
    <w:rsid w:val="00A420E7"/>
    <w:rsid w:val="00A5031D"/>
    <w:rsid w:val="00A51574"/>
    <w:rsid w:val="00A55B77"/>
    <w:rsid w:val="00A55CF6"/>
    <w:rsid w:val="00A567CC"/>
    <w:rsid w:val="00A61E49"/>
    <w:rsid w:val="00A62B06"/>
    <w:rsid w:val="00A6306D"/>
    <w:rsid w:val="00A63C20"/>
    <w:rsid w:val="00A63E32"/>
    <w:rsid w:val="00A65EB2"/>
    <w:rsid w:val="00A6651B"/>
    <w:rsid w:val="00A70297"/>
    <w:rsid w:val="00A71291"/>
    <w:rsid w:val="00A7218C"/>
    <w:rsid w:val="00A73C2D"/>
    <w:rsid w:val="00A750A8"/>
    <w:rsid w:val="00A75BF7"/>
    <w:rsid w:val="00A75C65"/>
    <w:rsid w:val="00A80287"/>
    <w:rsid w:val="00A804E9"/>
    <w:rsid w:val="00A84508"/>
    <w:rsid w:val="00A8566B"/>
    <w:rsid w:val="00A8569D"/>
    <w:rsid w:val="00A86514"/>
    <w:rsid w:val="00A86ABA"/>
    <w:rsid w:val="00A90985"/>
    <w:rsid w:val="00A97252"/>
    <w:rsid w:val="00A97605"/>
    <w:rsid w:val="00AA351B"/>
    <w:rsid w:val="00AB0F83"/>
    <w:rsid w:val="00AB3BDE"/>
    <w:rsid w:val="00AB63F4"/>
    <w:rsid w:val="00AB64BD"/>
    <w:rsid w:val="00AB710D"/>
    <w:rsid w:val="00AC2BBF"/>
    <w:rsid w:val="00AD0E85"/>
    <w:rsid w:val="00AD2282"/>
    <w:rsid w:val="00AD235E"/>
    <w:rsid w:val="00AD3675"/>
    <w:rsid w:val="00AE5C88"/>
    <w:rsid w:val="00AF0611"/>
    <w:rsid w:val="00AF35D0"/>
    <w:rsid w:val="00AF6B58"/>
    <w:rsid w:val="00AF6E51"/>
    <w:rsid w:val="00AF7475"/>
    <w:rsid w:val="00B03F08"/>
    <w:rsid w:val="00B0618D"/>
    <w:rsid w:val="00B07325"/>
    <w:rsid w:val="00B076FD"/>
    <w:rsid w:val="00B13C84"/>
    <w:rsid w:val="00B14512"/>
    <w:rsid w:val="00B145FF"/>
    <w:rsid w:val="00B170CB"/>
    <w:rsid w:val="00B200C3"/>
    <w:rsid w:val="00B2437E"/>
    <w:rsid w:val="00B26CD5"/>
    <w:rsid w:val="00B36CD1"/>
    <w:rsid w:val="00B46C2E"/>
    <w:rsid w:val="00B52106"/>
    <w:rsid w:val="00B53274"/>
    <w:rsid w:val="00B61390"/>
    <w:rsid w:val="00B6209A"/>
    <w:rsid w:val="00B631A2"/>
    <w:rsid w:val="00B652CC"/>
    <w:rsid w:val="00B71FCF"/>
    <w:rsid w:val="00B749D8"/>
    <w:rsid w:val="00B75122"/>
    <w:rsid w:val="00B75EB5"/>
    <w:rsid w:val="00B7695F"/>
    <w:rsid w:val="00B80EE9"/>
    <w:rsid w:val="00B83DCB"/>
    <w:rsid w:val="00B853C5"/>
    <w:rsid w:val="00B87C89"/>
    <w:rsid w:val="00B91345"/>
    <w:rsid w:val="00B94C5E"/>
    <w:rsid w:val="00B951C2"/>
    <w:rsid w:val="00B96BB6"/>
    <w:rsid w:val="00BA200A"/>
    <w:rsid w:val="00BA3BAD"/>
    <w:rsid w:val="00BA475E"/>
    <w:rsid w:val="00BA49B6"/>
    <w:rsid w:val="00BA61C8"/>
    <w:rsid w:val="00BB046D"/>
    <w:rsid w:val="00BB1469"/>
    <w:rsid w:val="00BB23A0"/>
    <w:rsid w:val="00BB38C9"/>
    <w:rsid w:val="00BC3591"/>
    <w:rsid w:val="00BC372B"/>
    <w:rsid w:val="00BC5D83"/>
    <w:rsid w:val="00BD2977"/>
    <w:rsid w:val="00BD2D70"/>
    <w:rsid w:val="00BD43CA"/>
    <w:rsid w:val="00BD51DC"/>
    <w:rsid w:val="00BD5468"/>
    <w:rsid w:val="00BD6096"/>
    <w:rsid w:val="00BE006C"/>
    <w:rsid w:val="00BE17CB"/>
    <w:rsid w:val="00BE198B"/>
    <w:rsid w:val="00BE261A"/>
    <w:rsid w:val="00BE6796"/>
    <w:rsid w:val="00BF4280"/>
    <w:rsid w:val="00BF64A5"/>
    <w:rsid w:val="00BF7A0D"/>
    <w:rsid w:val="00C04139"/>
    <w:rsid w:val="00C0441F"/>
    <w:rsid w:val="00C0677C"/>
    <w:rsid w:val="00C071FD"/>
    <w:rsid w:val="00C26CDE"/>
    <w:rsid w:val="00C316CA"/>
    <w:rsid w:val="00C343AE"/>
    <w:rsid w:val="00C3597A"/>
    <w:rsid w:val="00C436A4"/>
    <w:rsid w:val="00C437EE"/>
    <w:rsid w:val="00C55479"/>
    <w:rsid w:val="00C56D63"/>
    <w:rsid w:val="00C57C02"/>
    <w:rsid w:val="00C616F4"/>
    <w:rsid w:val="00C62A98"/>
    <w:rsid w:val="00C63181"/>
    <w:rsid w:val="00C6548E"/>
    <w:rsid w:val="00C66957"/>
    <w:rsid w:val="00C66D24"/>
    <w:rsid w:val="00C66F91"/>
    <w:rsid w:val="00C67F0F"/>
    <w:rsid w:val="00C711BF"/>
    <w:rsid w:val="00C76E8A"/>
    <w:rsid w:val="00C832F7"/>
    <w:rsid w:val="00C86C04"/>
    <w:rsid w:val="00C92433"/>
    <w:rsid w:val="00C92EF5"/>
    <w:rsid w:val="00C96C57"/>
    <w:rsid w:val="00CB2328"/>
    <w:rsid w:val="00CC322F"/>
    <w:rsid w:val="00CC63E5"/>
    <w:rsid w:val="00CD392F"/>
    <w:rsid w:val="00CD4139"/>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1067E"/>
    <w:rsid w:val="00D1219E"/>
    <w:rsid w:val="00D13230"/>
    <w:rsid w:val="00D16688"/>
    <w:rsid w:val="00D209F4"/>
    <w:rsid w:val="00D25415"/>
    <w:rsid w:val="00D26687"/>
    <w:rsid w:val="00D26AD6"/>
    <w:rsid w:val="00D31740"/>
    <w:rsid w:val="00D33273"/>
    <w:rsid w:val="00D35856"/>
    <w:rsid w:val="00D35A0B"/>
    <w:rsid w:val="00D3638A"/>
    <w:rsid w:val="00D37F3C"/>
    <w:rsid w:val="00D45496"/>
    <w:rsid w:val="00D46EEA"/>
    <w:rsid w:val="00D51FE4"/>
    <w:rsid w:val="00D52ECD"/>
    <w:rsid w:val="00D5337F"/>
    <w:rsid w:val="00D6251D"/>
    <w:rsid w:val="00D62979"/>
    <w:rsid w:val="00D62CCC"/>
    <w:rsid w:val="00D62CFC"/>
    <w:rsid w:val="00D6401E"/>
    <w:rsid w:val="00D72B43"/>
    <w:rsid w:val="00D73FAC"/>
    <w:rsid w:val="00D8194E"/>
    <w:rsid w:val="00D849DA"/>
    <w:rsid w:val="00D84C5C"/>
    <w:rsid w:val="00D91039"/>
    <w:rsid w:val="00D929A2"/>
    <w:rsid w:val="00D936B1"/>
    <w:rsid w:val="00D94D83"/>
    <w:rsid w:val="00DA2A99"/>
    <w:rsid w:val="00DA331A"/>
    <w:rsid w:val="00DA3709"/>
    <w:rsid w:val="00DA49C4"/>
    <w:rsid w:val="00DA7102"/>
    <w:rsid w:val="00DB1757"/>
    <w:rsid w:val="00DB3E9A"/>
    <w:rsid w:val="00DC1E48"/>
    <w:rsid w:val="00DC3AEC"/>
    <w:rsid w:val="00DC3BAA"/>
    <w:rsid w:val="00DC5FEB"/>
    <w:rsid w:val="00DD008A"/>
    <w:rsid w:val="00DD1173"/>
    <w:rsid w:val="00DD4819"/>
    <w:rsid w:val="00DD4FB2"/>
    <w:rsid w:val="00DE1896"/>
    <w:rsid w:val="00DE5C3E"/>
    <w:rsid w:val="00DF25F2"/>
    <w:rsid w:val="00DF5BE9"/>
    <w:rsid w:val="00E00215"/>
    <w:rsid w:val="00E01865"/>
    <w:rsid w:val="00E10278"/>
    <w:rsid w:val="00E1317F"/>
    <w:rsid w:val="00E137F4"/>
    <w:rsid w:val="00E15C6B"/>
    <w:rsid w:val="00E17229"/>
    <w:rsid w:val="00E23653"/>
    <w:rsid w:val="00E24210"/>
    <w:rsid w:val="00E30223"/>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5AB0"/>
    <w:rsid w:val="00E61BA8"/>
    <w:rsid w:val="00E62205"/>
    <w:rsid w:val="00E70D29"/>
    <w:rsid w:val="00E718FE"/>
    <w:rsid w:val="00E72F5E"/>
    <w:rsid w:val="00E74579"/>
    <w:rsid w:val="00E77320"/>
    <w:rsid w:val="00E83121"/>
    <w:rsid w:val="00E86DC9"/>
    <w:rsid w:val="00E8790E"/>
    <w:rsid w:val="00E9208E"/>
    <w:rsid w:val="00E92BF1"/>
    <w:rsid w:val="00E956DC"/>
    <w:rsid w:val="00E97A70"/>
    <w:rsid w:val="00E97F3E"/>
    <w:rsid w:val="00EA14FE"/>
    <w:rsid w:val="00EA23B9"/>
    <w:rsid w:val="00EA6FD5"/>
    <w:rsid w:val="00EB1EE9"/>
    <w:rsid w:val="00EB2375"/>
    <w:rsid w:val="00EB2CCE"/>
    <w:rsid w:val="00EB431B"/>
    <w:rsid w:val="00EB4BD4"/>
    <w:rsid w:val="00EB4C0D"/>
    <w:rsid w:val="00EC2BAE"/>
    <w:rsid w:val="00EC3945"/>
    <w:rsid w:val="00EC433B"/>
    <w:rsid w:val="00EC4549"/>
    <w:rsid w:val="00EC4CE0"/>
    <w:rsid w:val="00EC5E69"/>
    <w:rsid w:val="00EC65BE"/>
    <w:rsid w:val="00EC7351"/>
    <w:rsid w:val="00ED07D0"/>
    <w:rsid w:val="00ED21A4"/>
    <w:rsid w:val="00ED448A"/>
    <w:rsid w:val="00ED5A2D"/>
    <w:rsid w:val="00ED5DBD"/>
    <w:rsid w:val="00ED6FA8"/>
    <w:rsid w:val="00ED7BE1"/>
    <w:rsid w:val="00EE0789"/>
    <w:rsid w:val="00EE485F"/>
    <w:rsid w:val="00EE62CD"/>
    <w:rsid w:val="00EE6AA2"/>
    <w:rsid w:val="00EF2FE9"/>
    <w:rsid w:val="00EF5A2B"/>
    <w:rsid w:val="00EF6EE4"/>
    <w:rsid w:val="00F013BE"/>
    <w:rsid w:val="00F03212"/>
    <w:rsid w:val="00F048D7"/>
    <w:rsid w:val="00F04B23"/>
    <w:rsid w:val="00F10652"/>
    <w:rsid w:val="00F12485"/>
    <w:rsid w:val="00F1519B"/>
    <w:rsid w:val="00F15201"/>
    <w:rsid w:val="00F153CC"/>
    <w:rsid w:val="00F16E85"/>
    <w:rsid w:val="00F20546"/>
    <w:rsid w:val="00F206E7"/>
    <w:rsid w:val="00F26269"/>
    <w:rsid w:val="00F26F80"/>
    <w:rsid w:val="00F35EA6"/>
    <w:rsid w:val="00F42512"/>
    <w:rsid w:val="00F42C9D"/>
    <w:rsid w:val="00F42FCF"/>
    <w:rsid w:val="00F4394D"/>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91696"/>
    <w:rsid w:val="00F96E7F"/>
    <w:rsid w:val="00F96FF0"/>
    <w:rsid w:val="00FA0491"/>
    <w:rsid w:val="00FA1212"/>
    <w:rsid w:val="00FA4D10"/>
    <w:rsid w:val="00FA4F68"/>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7E16CE"/>
    <w:pPr>
      <w:outlineLvl w:val="0"/>
    </w:p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16CE"/>
    <w:rPr>
      <w:rFonts w:ascii="Arial" w:hAnsi="Arial" w:cs="Arial"/>
      <w:b/>
      <w:i/>
      <w:sz w:val="24"/>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7E16CE"/>
    <w:pPr>
      <w:outlineLvl w:val="0"/>
    </w:p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16CE"/>
    <w:rPr>
      <w:rFonts w:ascii="Arial" w:hAnsi="Arial" w:cs="Arial"/>
      <w:b/>
      <w:i/>
      <w:sz w:val="24"/>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803696791">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689674045">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FD6E4E-FAE5-4E6E-9A1B-2B60AA747657}">
  <ds:schemaRefs>
    <ds:schemaRef ds:uri="http://schemas.microsoft.com/sharepoint/v3/contenttype/forms"/>
  </ds:schemaRefs>
</ds:datastoreItem>
</file>

<file path=customXml/itemProps2.xml><?xml version="1.0" encoding="utf-8"?>
<ds:datastoreItem xmlns:ds="http://schemas.openxmlformats.org/officeDocument/2006/customXml" ds:itemID="{B66491AA-3414-4C23-B48E-41893B72D024}">
  <ds:schemaRefs>
    <ds:schemaRef ds:uri="http://schemas.microsoft.com/office/2006/metadata/longProperties"/>
  </ds:schemaRefs>
</ds:datastoreItem>
</file>

<file path=customXml/itemProps3.xml><?xml version="1.0" encoding="utf-8"?>
<ds:datastoreItem xmlns:ds="http://schemas.openxmlformats.org/officeDocument/2006/customXml" ds:itemID="{7025103A-F4DA-4D16-B4CA-2D37EFD91C07}">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9E43A37C-3C39-4950-8E88-C924B1F4E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5332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creator>tagaryansilva93@yahoo.com</dc:creator>
  <cp:lastModifiedBy>Windows User</cp:lastModifiedBy>
  <cp:revision>3</cp:revision>
  <cp:lastPrinted>2011-08-05T16:15:00Z</cp:lastPrinted>
  <dcterms:created xsi:type="dcterms:W3CDTF">2019-04-14T09:19:00Z</dcterms:created>
  <dcterms:modified xsi:type="dcterms:W3CDTF">2019-04-16T12:26:00Z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0x0101007398F2D86927094FB725CCED44C41431</vt:lpwstr>
  </property>
  <property fmtid="{D5CDD505-2E9C-101B-9397-08002B2CF9AE}" pid="13" name="display_urn:schemas-microsoft-com:office:office#ReportOwner">
    <vt:lpwstr>Shane Meyer</vt:lpwstr>
  </property>
  <property fmtid="{D5CDD505-2E9C-101B-9397-08002B2CF9AE}" pid="14"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5" name="Document Category">
    <vt:lpwstr>Final Material Templates</vt:lpwstr>
  </property>
  <property fmtid="{D5CDD505-2E9C-101B-9397-08002B2CF9AE}" pid="16" name="Page Section">
    <vt:lpwstr>;#Course Materials;#HEA Course Materials;#Dissertation Course Materials;#Residency Course Materials;#</vt:lpwstr>
  </property>
  <property fmtid="{D5CDD505-2E9C-101B-9397-08002B2CF9AE}" pid="17" name="ReportOwner">
    <vt:lpwstr>116</vt:lpwstr>
  </property>
  <property fmtid="{D5CDD505-2E9C-101B-9397-08002B2CF9AE}" pid="18" name="Document Order">
    <vt:lpwstr/>
  </property>
</Properties>
</file>